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05B2" w14:textId="77777777" w:rsidR="00DC5F12" w:rsidRDefault="000E27FF" w:rsidP="005961BD">
      <w:pPr>
        <w:spacing w:after="120"/>
        <w:jc w:val="center"/>
        <w:rPr>
          <w:b/>
          <w:bCs/>
          <w:sz w:val="28"/>
          <w:szCs w:val="28"/>
        </w:rPr>
      </w:pPr>
      <w:r>
        <w:rPr>
          <w:b/>
          <w:bCs/>
          <w:sz w:val="28"/>
          <w:szCs w:val="28"/>
        </w:rPr>
        <w:t>Jimmy Pratt Memorial Outreach Centre</w:t>
      </w:r>
      <w:r w:rsidR="00007763">
        <w:rPr>
          <w:b/>
          <w:bCs/>
          <w:sz w:val="28"/>
          <w:szCs w:val="28"/>
        </w:rPr>
        <w:t xml:space="preserve"> </w:t>
      </w:r>
    </w:p>
    <w:p w14:paraId="259E6BA9" w14:textId="59A8CC5B" w:rsidR="000E27FF" w:rsidRDefault="00D008E4" w:rsidP="000E27FF">
      <w:pPr>
        <w:jc w:val="center"/>
        <w:rPr>
          <w:u w:val="single"/>
        </w:rPr>
      </w:pPr>
      <w:r>
        <w:rPr>
          <w:u w:val="single"/>
        </w:rPr>
        <w:t xml:space="preserve">Board </w:t>
      </w:r>
      <w:r w:rsidR="000E27FF">
        <w:rPr>
          <w:u w:val="single"/>
        </w:rPr>
        <w:t>Meeting:</w:t>
      </w:r>
      <w:r w:rsidR="005A33F2">
        <w:rPr>
          <w:u w:val="single"/>
        </w:rPr>
        <w:t xml:space="preserve"> </w:t>
      </w:r>
      <w:r w:rsidR="005961BD">
        <w:rPr>
          <w:u w:val="single"/>
        </w:rPr>
        <w:t>January 30</w:t>
      </w:r>
      <w:r w:rsidR="005961BD" w:rsidRPr="005961BD">
        <w:rPr>
          <w:u w:val="single"/>
          <w:vertAlign w:val="superscript"/>
        </w:rPr>
        <w:t>th</w:t>
      </w:r>
      <w:proofErr w:type="gramStart"/>
      <w:r w:rsidR="005961BD">
        <w:rPr>
          <w:u w:val="single"/>
        </w:rPr>
        <w:t xml:space="preserve"> 2019</w:t>
      </w:r>
      <w:proofErr w:type="gramEnd"/>
      <w:r w:rsidR="000E27FF">
        <w:rPr>
          <w:u w:val="single"/>
        </w:rPr>
        <w:t xml:space="preserve"> 4:00 pm</w:t>
      </w:r>
    </w:p>
    <w:p w14:paraId="4994FEBF" w14:textId="77777777" w:rsidR="00E3416D" w:rsidRPr="00446426" w:rsidRDefault="00E3416D" w:rsidP="000E27FF">
      <w:pPr>
        <w:jc w:val="center"/>
        <w:rPr>
          <w:b/>
        </w:rPr>
      </w:pPr>
    </w:p>
    <w:p w14:paraId="73FDC2BF" w14:textId="3110FDD6" w:rsidR="000E27FF" w:rsidRDefault="000E27FF" w:rsidP="000E27FF">
      <w:r w:rsidRPr="00446426">
        <w:rPr>
          <w:b/>
        </w:rPr>
        <w:t>Present:</w:t>
      </w:r>
      <w:r>
        <w:t xml:space="preserve"> Elizabeth Horwood</w:t>
      </w:r>
      <w:r w:rsidR="005961BD">
        <w:t>,</w:t>
      </w:r>
      <w:r w:rsidR="000E3B97">
        <w:t xml:space="preserve"> </w:t>
      </w:r>
      <w:r>
        <w:t>Treva Aberle, Kerri Best</w:t>
      </w:r>
      <w:r w:rsidR="002101F4">
        <w:t xml:space="preserve">, </w:t>
      </w:r>
      <w:r w:rsidR="00061900">
        <w:t>Christine Clouston,</w:t>
      </w:r>
      <w:r w:rsidR="005961BD">
        <w:t xml:space="preserve"> Anne Marche; Don Bradbury, George Parsons</w:t>
      </w:r>
    </w:p>
    <w:p w14:paraId="73E6C6A4" w14:textId="77777777" w:rsidR="005961BD" w:rsidRDefault="005961BD" w:rsidP="000E27FF"/>
    <w:p w14:paraId="6924FFA9" w14:textId="6B13B54B" w:rsidR="000E27FF" w:rsidRDefault="000E27FF" w:rsidP="000E27FF">
      <w:proofErr w:type="gramStart"/>
      <w:r w:rsidRPr="00446426">
        <w:rPr>
          <w:b/>
        </w:rPr>
        <w:t>Regrets:</w:t>
      </w:r>
      <w:r>
        <w:t>,</w:t>
      </w:r>
      <w:proofErr w:type="gramEnd"/>
      <w:r>
        <w:t xml:space="preserve"> </w:t>
      </w:r>
      <w:r w:rsidR="005A33F2">
        <w:t>Chris LeGrow,</w:t>
      </w:r>
      <w:r w:rsidR="00061900">
        <w:t xml:space="preserve"> </w:t>
      </w:r>
      <w:r w:rsidR="005961BD">
        <w:t>Linda Andrews</w:t>
      </w:r>
    </w:p>
    <w:p w14:paraId="6E1EEC04" w14:textId="33513EE1" w:rsidR="005961BD" w:rsidRDefault="005961BD" w:rsidP="000E27FF">
      <w:pPr>
        <w:rPr>
          <w:color w:val="0000FF"/>
        </w:rPr>
      </w:pPr>
    </w:p>
    <w:p w14:paraId="4EE60718" w14:textId="56784BB8" w:rsidR="005961BD" w:rsidRPr="005961BD" w:rsidRDefault="005961BD" w:rsidP="000E27FF">
      <w:pPr>
        <w:rPr>
          <w:b/>
          <w:color w:val="000000" w:themeColor="text1"/>
        </w:rPr>
      </w:pPr>
      <w:r w:rsidRPr="005961BD">
        <w:rPr>
          <w:b/>
          <w:color w:val="000000" w:themeColor="text1"/>
        </w:rPr>
        <w:t>The meeting was called to order at 4:10</w:t>
      </w:r>
      <w:r>
        <w:rPr>
          <w:b/>
          <w:color w:val="000000" w:themeColor="text1"/>
        </w:rPr>
        <w:t xml:space="preserve"> </w:t>
      </w:r>
      <w:r w:rsidRPr="005961BD">
        <w:rPr>
          <w:b/>
          <w:color w:val="000000" w:themeColor="text1"/>
        </w:rPr>
        <w:t>pm by Chair</w:t>
      </w:r>
      <w:r>
        <w:rPr>
          <w:b/>
          <w:color w:val="000000" w:themeColor="text1"/>
        </w:rPr>
        <w:t>,</w:t>
      </w:r>
      <w:r w:rsidRPr="005961BD">
        <w:rPr>
          <w:b/>
          <w:color w:val="000000" w:themeColor="text1"/>
        </w:rPr>
        <w:t xml:space="preserve"> Elizabeth</w:t>
      </w:r>
    </w:p>
    <w:p w14:paraId="4B70F459" w14:textId="77777777" w:rsidR="00A643EE" w:rsidRPr="00061900" w:rsidRDefault="00A643EE" w:rsidP="000E27FF"/>
    <w:p w14:paraId="2ECD422F" w14:textId="77777777" w:rsidR="004D40F2" w:rsidRDefault="005961BD" w:rsidP="000E27FF">
      <w:pPr>
        <w:rPr>
          <w:b/>
        </w:rPr>
      </w:pPr>
      <w:r>
        <w:rPr>
          <w:b/>
        </w:rPr>
        <w:t>Adoption</w:t>
      </w:r>
      <w:r w:rsidR="00061900">
        <w:rPr>
          <w:b/>
        </w:rPr>
        <w:t xml:space="preserve"> of the</w:t>
      </w:r>
      <w:r>
        <w:rPr>
          <w:b/>
        </w:rPr>
        <w:t xml:space="preserve"> A</w:t>
      </w:r>
      <w:r w:rsidR="00061900">
        <w:rPr>
          <w:b/>
        </w:rPr>
        <w:t xml:space="preserve">genda: </w:t>
      </w:r>
      <w:r w:rsidR="004D40F2" w:rsidRPr="004D40F2">
        <w:t>Several items were added under Other business</w:t>
      </w:r>
      <w:r w:rsidR="004D40F2">
        <w:rPr>
          <w:b/>
        </w:rPr>
        <w:t>.</w:t>
      </w:r>
    </w:p>
    <w:p w14:paraId="695BA8C0" w14:textId="77777777" w:rsidR="004D40F2" w:rsidRDefault="004D40F2" w:rsidP="000E27FF">
      <w:pPr>
        <w:rPr>
          <w:b/>
        </w:rPr>
      </w:pPr>
    </w:p>
    <w:p w14:paraId="6B7582CE" w14:textId="632E04EC" w:rsidR="004D40F2" w:rsidRPr="004D40F2" w:rsidRDefault="004D40F2" w:rsidP="004D40F2">
      <w:pPr>
        <w:numPr>
          <w:ilvl w:val="0"/>
          <w:numId w:val="1"/>
        </w:numPr>
      </w:pPr>
      <w:r>
        <w:rPr>
          <w:b/>
        </w:rPr>
        <w:t xml:space="preserve">Volunteer Week - </w:t>
      </w:r>
      <w:r w:rsidRPr="00FB63AE">
        <w:t>Elizabeth</w:t>
      </w:r>
    </w:p>
    <w:p w14:paraId="19ED8FB8" w14:textId="647B7656" w:rsidR="004D40F2" w:rsidRPr="004D40F2" w:rsidRDefault="004D40F2" w:rsidP="004D40F2">
      <w:pPr>
        <w:numPr>
          <w:ilvl w:val="0"/>
          <w:numId w:val="1"/>
        </w:numPr>
      </w:pPr>
      <w:r>
        <w:rPr>
          <w:b/>
        </w:rPr>
        <w:t xml:space="preserve">Information Item – </w:t>
      </w:r>
      <w:r w:rsidRPr="00FB63AE">
        <w:t>Kerri</w:t>
      </w:r>
    </w:p>
    <w:p w14:paraId="5C2EB329" w14:textId="77777777" w:rsidR="004D40F2" w:rsidRPr="004D40F2" w:rsidRDefault="004D40F2" w:rsidP="004D40F2">
      <w:pPr>
        <w:ind w:left="1080"/>
      </w:pPr>
    </w:p>
    <w:p w14:paraId="475AE122" w14:textId="133ACCD5" w:rsidR="00AC13B6" w:rsidRPr="001817E2" w:rsidRDefault="004D40F2" w:rsidP="004D40F2">
      <w:r>
        <w:rPr>
          <w:b/>
        </w:rPr>
        <w:t xml:space="preserve"> </w:t>
      </w:r>
      <w:r w:rsidR="005961BD">
        <w:t xml:space="preserve">Moved by Christine seconded by Anne </w:t>
      </w:r>
      <w:r>
        <w:t>that we add the items. (motion</w:t>
      </w:r>
      <w:r w:rsidR="005961BD">
        <w:t xml:space="preserve"> carried)</w:t>
      </w:r>
    </w:p>
    <w:p w14:paraId="047BB749" w14:textId="102A3F7F" w:rsidR="001817E2" w:rsidRDefault="001817E2" w:rsidP="008426FD">
      <w:pPr>
        <w:rPr>
          <w:b/>
        </w:rPr>
      </w:pPr>
    </w:p>
    <w:p w14:paraId="19332E82" w14:textId="7AEA6A80" w:rsidR="00D008E4" w:rsidRPr="005961BD" w:rsidRDefault="008426FD" w:rsidP="008426FD">
      <w:r w:rsidRPr="00446426">
        <w:rPr>
          <w:b/>
        </w:rPr>
        <w:t xml:space="preserve">Adoption of Minutes of </w:t>
      </w:r>
      <w:r w:rsidR="005961BD">
        <w:rPr>
          <w:b/>
        </w:rPr>
        <w:t>the December 10</w:t>
      </w:r>
      <w:r w:rsidR="005961BD" w:rsidRPr="005961BD">
        <w:rPr>
          <w:b/>
          <w:vertAlign w:val="superscript"/>
        </w:rPr>
        <w:t>th</w:t>
      </w:r>
      <w:r w:rsidR="005961BD">
        <w:rPr>
          <w:b/>
        </w:rPr>
        <w:t xml:space="preserve"> </w:t>
      </w:r>
      <w:r w:rsidRPr="00446426">
        <w:rPr>
          <w:b/>
        </w:rPr>
        <w:t>Meeting:</w:t>
      </w:r>
      <w:r w:rsidR="005961BD">
        <w:rPr>
          <w:b/>
        </w:rPr>
        <w:t xml:space="preserve"> </w:t>
      </w:r>
      <w:r w:rsidR="005961BD" w:rsidRPr="005961BD">
        <w:t xml:space="preserve">Moved by </w:t>
      </w:r>
      <w:r w:rsidR="005961BD">
        <w:t>Christine seconded by Kerri – (</w:t>
      </w:r>
      <w:r w:rsidR="004D40F2">
        <w:t xml:space="preserve">motion </w:t>
      </w:r>
      <w:r w:rsidR="005961BD">
        <w:t>carried)</w:t>
      </w:r>
    </w:p>
    <w:p w14:paraId="230AC575" w14:textId="3EB87EE1" w:rsidR="008426FD" w:rsidRDefault="005A33F2" w:rsidP="000E27FF">
      <w:pPr>
        <w:rPr>
          <w:color w:val="0000FF"/>
        </w:rPr>
      </w:pPr>
      <w:r>
        <w:rPr>
          <w:color w:val="0000FF"/>
        </w:rPr>
        <w:t>.</w:t>
      </w:r>
    </w:p>
    <w:p w14:paraId="6F45E88D" w14:textId="0E04ABE9" w:rsidR="00F00542" w:rsidRDefault="005961BD" w:rsidP="000E27FF">
      <w:pPr>
        <w:rPr>
          <w:color w:val="000000" w:themeColor="text1"/>
        </w:rPr>
      </w:pPr>
      <w:r w:rsidRPr="004D40F2">
        <w:rPr>
          <w:color w:val="000000" w:themeColor="text1"/>
        </w:rPr>
        <w:t>The Chair decided to change the items that coul</w:t>
      </w:r>
      <w:r w:rsidR="004D40F2" w:rsidRPr="004D40F2">
        <w:rPr>
          <w:color w:val="000000" w:themeColor="text1"/>
        </w:rPr>
        <w:t>d</w:t>
      </w:r>
      <w:r w:rsidRPr="004D40F2">
        <w:rPr>
          <w:color w:val="000000" w:themeColor="text1"/>
        </w:rPr>
        <w:t xml:space="preserve"> be delt with quickly to allow more time for agenda items that would require more time.</w:t>
      </w:r>
      <w:r w:rsidR="004D40F2">
        <w:rPr>
          <w:color w:val="000000" w:themeColor="text1"/>
        </w:rPr>
        <w:t xml:space="preserve"> The meeting agreed with the changes of order.</w:t>
      </w:r>
    </w:p>
    <w:p w14:paraId="6443C36A" w14:textId="16AC9513" w:rsidR="004D40F2" w:rsidRDefault="004D40F2" w:rsidP="000E27FF">
      <w:pPr>
        <w:rPr>
          <w:color w:val="000000" w:themeColor="text1"/>
        </w:rPr>
      </w:pPr>
    </w:p>
    <w:p w14:paraId="75DFAC07" w14:textId="586FAAB7" w:rsidR="004D40F2" w:rsidRDefault="004D40F2" w:rsidP="000E27FF">
      <w:pPr>
        <w:rPr>
          <w:b/>
          <w:color w:val="000000" w:themeColor="text1"/>
        </w:rPr>
      </w:pPr>
      <w:r w:rsidRPr="004D40F2">
        <w:rPr>
          <w:b/>
          <w:color w:val="000000" w:themeColor="text1"/>
        </w:rPr>
        <w:t>Correspondence</w:t>
      </w:r>
      <w:r>
        <w:rPr>
          <w:b/>
          <w:color w:val="000000" w:themeColor="text1"/>
        </w:rPr>
        <w:t>:</w:t>
      </w:r>
    </w:p>
    <w:p w14:paraId="4EF51761" w14:textId="2B8EC978" w:rsidR="004D40F2" w:rsidRDefault="004D40F2" w:rsidP="000E27FF">
      <w:pPr>
        <w:rPr>
          <w:b/>
          <w:color w:val="000000" w:themeColor="text1"/>
        </w:rPr>
      </w:pPr>
    </w:p>
    <w:p w14:paraId="1FD3C348" w14:textId="19002E0A" w:rsidR="004D40F2" w:rsidRPr="000F5F03" w:rsidRDefault="004D40F2" w:rsidP="004D40F2">
      <w:pPr>
        <w:numPr>
          <w:ilvl w:val="0"/>
          <w:numId w:val="2"/>
        </w:numPr>
        <w:spacing w:after="120"/>
        <w:rPr>
          <w:color w:val="000000" w:themeColor="text1"/>
        </w:rPr>
      </w:pPr>
      <w:r w:rsidRPr="000F5F03">
        <w:rPr>
          <w:color w:val="000000" w:themeColor="text1"/>
        </w:rPr>
        <w:t xml:space="preserve">Insurance Renewal: Following a brief discussion regarding price, it was decided to check with Steers, our current provider to see if they might consider doing better re: price of Directors Liability. </w:t>
      </w:r>
      <w:r w:rsidR="000F5F03">
        <w:rPr>
          <w:color w:val="000000" w:themeColor="text1"/>
        </w:rPr>
        <w:t>*</w:t>
      </w:r>
    </w:p>
    <w:p w14:paraId="424C865F" w14:textId="554C32D2" w:rsidR="004D40F2" w:rsidRDefault="004D40F2" w:rsidP="004D40F2">
      <w:pPr>
        <w:numPr>
          <w:ilvl w:val="0"/>
          <w:numId w:val="2"/>
        </w:numPr>
        <w:spacing w:after="120"/>
        <w:rPr>
          <w:color w:val="000000" w:themeColor="text1"/>
        </w:rPr>
      </w:pPr>
      <w:r w:rsidRPr="000F5F03">
        <w:rPr>
          <w:color w:val="000000" w:themeColor="text1"/>
        </w:rPr>
        <w:t xml:space="preserve">The Chair read the letter from Gifts with Vision outlining the enclosed payment and the </w:t>
      </w:r>
      <w:proofErr w:type="gramStart"/>
      <w:r w:rsidRPr="000F5F03">
        <w:rPr>
          <w:color w:val="000000" w:themeColor="text1"/>
        </w:rPr>
        <w:t>manner in which</w:t>
      </w:r>
      <w:proofErr w:type="gramEnd"/>
      <w:r w:rsidRPr="000F5F03">
        <w:rPr>
          <w:color w:val="000000" w:themeColor="text1"/>
        </w:rPr>
        <w:t xml:space="preserve"> additional payments would be </w:t>
      </w:r>
      <w:r w:rsidR="000F5F03" w:rsidRPr="000F5F03">
        <w:rPr>
          <w:color w:val="000000" w:themeColor="text1"/>
        </w:rPr>
        <w:t>received. There is a 15% administration fee. George suggested that we could allow 5K for projected revenue in this year’s budget.</w:t>
      </w:r>
      <w:r w:rsidR="000F5F03">
        <w:rPr>
          <w:color w:val="000000" w:themeColor="text1"/>
        </w:rPr>
        <w:t xml:space="preserve"> </w:t>
      </w:r>
    </w:p>
    <w:p w14:paraId="13BEA7C3" w14:textId="77777777" w:rsidR="000F5F03" w:rsidRDefault="000F5F03" w:rsidP="000F5F03">
      <w:pPr>
        <w:rPr>
          <w:b/>
        </w:rPr>
      </w:pPr>
    </w:p>
    <w:p w14:paraId="03C67EEA" w14:textId="300DB900" w:rsidR="000F5F03" w:rsidRDefault="000F5F03" w:rsidP="000F5F03">
      <w:pPr>
        <w:rPr>
          <w:b/>
        </w:rPr>
      </w:pPr>
      <w:r>
        <w:rPr>
          <w:b/>
        </w:rPr>
        <w:t>Business Arising</w:t>
      </w:r>
      <w:r>
        <w:rPr>
          <w:b/>
        </w:rPr>
        <w:t>:</w:t>
      </w:r>
      <w:r>
        <w:rPr>
          <w:b/>
        </w:rPr>
        <w:t xml:space="preserve">  </w:t>
      </w:r>
    </w:p>
    <w:p w14:paraId="716CE95C" w14:textId="7A417225" w:rsidR="000F5F03" w:rsidRDefault="000F5F03" w:rsidP="000F5F03">
      <w:pPr>
        <w:spacing w:after="120"/>
        <w:rPr>
          <w:color w:val="000000" w:themeColor="text1"/>
        </w:rPr>
      </w:pPr>
    </w:p>
    <w:p w14:paraId="3BC4DBDE" w14:textId="7193662B" w:rsidR="000F5F03" w:rsidRDefault="000F5F03" w:rsidP="0023645F">
      <w:pPr>
        <w:numPr>
          <w:ilvl w:val="0"/>
          <w:numId w:val="4"/>
        </w:numPr>
        <w:spacing w:after="120"/>
        <w:rPr>
          <w:b/>
          <w:color w:val="000000" w:themeColor="text1"/>
        </w:rPr>
      </w:pPr>
      <w:r w:rsidRPr="000F5F03">
        <w:rPr>
          <w:b/>
          <w:color w:val="000000" w:themeColor="text1"/>
        </w:rPr>
        <w:t>Policies and Procedures Guidelines:</w:t>
      </w:r>
    </w:p>
    <w:p w14:paraId="288716AF" w14:textId="2A674A3D" w:rsidR="000F5F03" w:rsidRDefault="000F5F03" w:rsidP="000F5F03">
      <w:pPr>
        <w:spacing w:after="120"/>
        <w:ind w:left="720"/>
        <w:rPr>
          <w:color w:val="000000" w:themeColor="text1"/>
        </w:rPr>
      </w:pPr>
      <w:r w:rsidRPr="000F5F03">
        <w:rPr>
          <w:color w:val="000000" w:themeColor="text1"/>
        </w:rPr>
        <w:t>The first completed draft of the revised guidelines was tabled, and the directors were asked to review the document for discussion and changes at the next board meeting.</w:t>
      </w:r>
      <w:r>
        <w:rPr>
          <w:color w:val="000000" w:themeColor="text1"/>
        </w:rPr>
        <w:t xml:space="preserve"> The committee had met several times and collectively prepared the tabled draft.</w:t>
      </w:r>
      <w:r w:rsidRPr="000F5F03">
        <w:rPr>
          <w:color w:val="000000" w:themeColor="text1"/>
        </w:rPr>
        <w:t xml:space="preserve"> *</w:t>
      </w:r>
    </w:p>
    <w:p w14:paraId="5797DDE6" w14:textId="7828B54A" w:rsidR="00393714" w:rsidRDefault="00393714" w:rsidP="000F5F03">
      <w:pPr>
        <w:spacing w:after="120"/>
        <w:ind w:left="720"/>
        <w:rPr>
          <w:color w:val="000000" w:themeColor="text1"/>
        </w:rPr>
      </w:pPr>
    </w:p>
    <w:p w14:paraId="4CBFD7EF" w14:textId="77777777" w:rsidR="00393714" w:rsidRDefault="00393714" w:rsidP="000F5F03">
      <w:pPr>
        <w:spacing w:after="120"/>
        <w:ind w:left="720"/>
        <w:rPr>
          <w:color w:val="000000" w:themeColor="text1"/>
        </w:rPr>
      </w:pPr>
    </w:p>
    <w:p w14:paraId="66A420A9" w14:textId="6098655E" w:rsidR="000F5F03" w:rsidRDefault="000F5F03" w:rsidP="0023645F">
      <w:pPr>
        <w:numPr>
          <w:ilvl w:val="0"/>
          <w:numId w:val="4"/>
        </w:numPr>
        <w:spacing w:after="120"/>
        <w:rPr>
          <w:b/>
          <w:color w:val="000000" w:themeColor="text1"/>
        </w:rPr>
      </w:pPr>
      <w:r w:rsidRPr="000F5F03">
        <w:rPr>
          <w:b/>
          <w:color w:val="000000" w:themeColor="text1"/>
        </w:rPr>
        <w:lastRenderedPageBreak/>
        <w:t>Board Vacancy:</w:t>
      </w:r>
    </w:p>
    <w:p w14:paraId="3841389C" w14:textId="5175BA2A" w:rsidR="000F5F03" w:rsidRDefault="000F5F03" w:rsidP="000F5F03">
      <w:pPr>
        <w:spacing w:after="120"/>
        <w:ind w:left="720"/>
        <w:rPr>
          <w:color w:val="000000" w:themeColor="text1"/>
        </w:rPr>
      </w:pPr>
      <w:r w:rsidRPr="000F5F03">
        <w:rPr>
          <w:color w:val="000000" w:themeColor="text1"/>
        </w:rPr>
        <w:t>Elizabeth reported that she had spoken to Rev. Peter and he is waiting to hear from Christine.</w:t>
      </w:r>
      <w:r>
        <w:rPr>
          <w:color w:val="000000" w:themeColor="text1"/>
        </w:rPr>
        <w:t xml:space="preserve"> It was agreed to hold this topic until after the briefing on the Strategic Opportunities Report meeting on January 31</w:t>
      </w:r>
      <w:r w:rsidRPr="000F5F03">
        <w:rPr>
          <w:color w:val="000000" w:themeColor="text1"/>
          <w:vertAlign w:val="superscript"/>
        </w:rPr>
        <w:t>st</w:t>
      </w:r>
      <w:r>
        <w:rPr>
          <w:color w:val="000000" w:themeColor="text1"/>
        </w:rPr>
        <w:t xml:space="preserve">, 2019.No further discussion ensued. </w:t>
      </w:r>
    </w:p>
    <w:p w14:paraId="2C73B021" w14:textId="5E089B3F" w:rsidR="0023645F" w:rsidRPr="0023645F" w:rsidRDefault="0023645F" w:rsidP="0023645F">
      <w:pPr>
        <w:numPr>
          <w:ilvl w:val="0"/>
          <w:numId w:val="4"/>
        </w:numPr>
        <w:spacing w:after="120"/>
        <w:rPr>
          <w:b/>
          <w:color w:val="000000" w:themeColor="text1"/>
        </w:rPr>
      </w:pPr>
      <w:r w:rsidRPr="0023645F">
        <w:rPr>
          <w:b/>
          <w:color w:val="000000" w:themeColor="text1"/>
        </w:rPr>
        <w:t>Executive Committee Meeting December January 14</w:t>
      </w:r>
      <w:r w:rsidRPr="0023645F">
        <w:rPr>
          <w:b/>
          <w:color w:val="000000" w:themeColor="text1"/>
          <w:vertAlign w:val="superscript"/>
        </w:rPr>
        <w:t>th</w:t>
      </w:r>
      <w:r w:rsidRPr="0023645F">
        <w:rPr>
          <w:b/>
          <w:color w:val="000000" w:themeColor="text1"/>
        </w:rPr>
        <w:t>, 2019</w:t>
      </w:r>
    </w:p>
    <w:p w14:paraId="45410218" w14:textId="36083392" w:rsidR="0023645F" w:rsidRPr="000F5F03" w:rsidRDefault="0023645F" w:rsidP="0023645F">
      <w:pPr>
        <w:spacing w:after="120"/>
        <w:ind w:left="810"/>
        <w:rPr>
          <w:color w:val="000000" w:themeColor="text1"/>
        </w:rPr>
      </w:pPr>
      <w:r>
        <w:rPr>
          <w:color w:val="000000" w:themeColor="text1"/>
        </w:rPr>
        <w:t>It was suggested that this was a good meeting and several items were discussed however, minutes were not kept. The main topic of discussion was the financial future of the Jimmy Pratt Centre. A decision was made to hold future Executive Meetings one hour before the intended start of the board meeting. This would allow for clarification of items and actions from previous board meeting to help generate discussion oat the board meeting to follow that evening.</w:t>
      </w:r>
    </w:p>
    <w:p w14:paraId="55FCF20B" w14:textId="1DB262C9" w:rsidR="0023645F" w:rsidRPr="0023645F" w:rsidRDefault="0023645F" w:rsidP="0023645F">
      <w:pPr>
        <w:numPr>
          <w:ilvl w:val="0"/>
          <w:numId w:val="4"/>
        </w:numPr>
        <w:spacing w:after="120"/>
        <w:rPr>
          <w:b/>
          <w:color w:val="000000" w:themeColor="text1"/>
        </w:rPr>
      </w:pPr>
      <w:r w:rsidRPr="0023645F">
        <w:rPr>
          <w:b/>
          <w:color w:val="000000" w:themeColor="text1"/>
        </w:rPr>
        <w:t>Hot Soup Cool Jazz:</w:t>
      </w:r>
    </w:p>
    <w:p w14:paraId="1E433BD3" w14:textId="5AECB89D" w:rsidR="004D40F2" w:rsidRDefault="0023645F" w:rsidP="0023645F">
      <w:pPr>
        <w:ind w:left="810"/>
        <w:rPr>
          <w:color w:val="000000" w:themeColor="text1"/>
        </w:rPr>
      </w:pPr>
      <w:r>
        <w:rPr>
          <w:color w:val="000000" w:themeColor="text1"/>
        </w:rPr>
        <w:t xml:space="preserve">Kerri presented a brief overview of planning phase of HSCJ for this </w:t>
      </w:r>
      <w:r w:rsidR="0075425B">
        <w:rPr>
          <w:color w:val="000000" w:themeColor="text1"/>
        </w:rPr>
        <w:t>year’s</w:t>
      </w:r>
      <w:r>
        <w:rPr>
          <w:color w:val="000000" w:themeColor="text1"/>
        </w:rPr>
        <w:t xml:space="preserve"> event scheduled for April 30</w:t>
      </w:r>
      <w:r w:rsidRPr="0023645F">
        <w:rPr>
          <w:color w:val="000000" w:themeColor="text1"/>
          <w:vertAlign w:val="superscript"/>
        </w:rPr>
        <w:t>th</w:t>
      </w:r>
      <w:r w:rsidR="0075425B">
        <w:rPr>
          <w:color w:val="000000" w:themeColor="text1"/>
        </w:rPr>
        <w:t>, 2019</w:t>
      </w:r>
      <w:r>
        <w:rPr>
          <w:color w:val="000000" w:themeColor="text1"/>
        </w:rPr>
        <w:t>. The board are currently in planning mode and have assigned roles to directors and committee members. Joanne Cag has been added to the team and is responsible for ticket sales</w:t>
      </w:r>
      <w:r w:rsidR="0075425B">
        <w:rPr>
          <w:color w:val="000000" w:themeColor="text1"/>
        </w:rPr>
        <w:t xml:space="preserve"> and auction items. It is intended that she work with George in this regard.</w:t>
      </w:r>
      <w:r w:rsidR="00E37E0B">
        <w:rPr>
          <w:color w:val="000000" w:themeColor="text1"/>
        </w:rPr>
        <w:t xml:space="preserve"> All tax receipts have been mailed prior to Christmas.</w:t>
      </w:r>
    </w:p>
    <w:p w14:paraId="1E6BF789" w14:textId="2F03F5DF" w:rsidR="0075425B" w:rsidRDefault="0075425B" w:rsidP="0023645F">
      <w:pPr>
        <w:ind w:left="810"/>
        <w:rPr>
          <w:color w:val="000000" w:themeColor="text1"/>
        </w:rPr>
      </w:pPr>
    </w:p>
    <w:p w14:paraId="45FC4135" w14:textId="19033AE1" w:rsidR="0075425B" w:rsidRDefault="0075425B" w:rsidP="0023645F">
      <w:pPr>
        <w:ind w:left="810"/>
        <w:rPr>
          <w:color w:val="000000" w:themeColor="text1"/>
        </w:rPr>
      </w:pPr>
      <w:r>
        <w:rPr>
          <w:color w:val="000000" w:themeColor="text1"/>
        </w:rPr>
        <w:t>George advised that he has already met with Joanne and provided her with the ticket sales for individual and table sales as well as silent auction</w:t>
      </w:r>
      <w:r w:rsidR="00ED0EA6">
        <w:rPr>
          <w:color w:val="000000" w:themeColor="text1"/>
        </w:rPr>
        <w:t>.</w:t>
      </w:r>
      <w:r w:rsidR="00C519D0">
        <w:rPr>
          <w:color w:val="000000" w:themeColor="text1"/>
        </w:rPr>
        <w:t xml:space="preserve"> George requested that he be replaced on the HSCJ Board due to the increase in work load</w:t>
      </w:r>
      <w:r w:rsidR="00E37E0B">
        <w:rPr>
          <w:color w:val="000000" w:themeColor="text1"/>
        </w:rPr>
        <w:t>,</w:t>
      </w:r>
      <w:r w:rsidR="00C519D0">
        <w:rPr>
          <w:color w:val="000000" w:themeColor="text1"/>
        </w:rPr>
        <w:t xml:space="preserve"> and </w:t>
      </w:r>
      <w:r w:rsidR="00E37E0B">
        <w:rPr>
          <w:color w:val="000000" w:themeColor="text1"/>
        </w:rPr>
        <w:t>diversity of task functions at that time. Her suggested that he continues to have limited time but will offer help where possible.</w:t>
      </w:r>
    </w:p>
    <w:p w14:paraId="2BF69797" w14:textId="467346A9" w:rsidR="00E37E0B" w:rsidRDefault="00E37E0B" w:rsidP="0023645F">
      <w:pPr>
        <w:ind w:left="810"/>
        <w:rPr>
          <w:color w:val="000000" w:themeColor="text1"/>
        </w:rPr>
      </w:pPr>
    </w:p>
    <w:p w14:paraId="4F6AA340" w14:textId="2E95F093" w:rsidR="00E37E0B" w:rsidRDefault="00E37E0B" w:rsidP="001A1A07">
      <w:pPr>
        <w:numPr>
          <w:ilvl w:val="0"/>
          <w:numId w:val="4"/>
        </w:numPr>
        <w:spacing w:after="120"/>
        <w:rPr>
          <w:b/>
          <w:color w:val="000000" w:themeColor="text1"/>
        </w:rPr>
      </w:pPr>
      <w:r w:rsidRPr="001A1A07">
        <w:rPr>
          <w:b/>
          <w:color w:val="000000" w:themeColor="text1"/>
        </w:rPr>
        <w:t>Incident Report:</w:t>
      </w:r>
    </w:p>
    <w:p w14:paraId="493AF7FE" w14:textId="58C7CBDD" w:rsidR="001A1A07" w:rsidRDefault="001A1A07" w:rsidP="001A1A07">
      <w:pPr>
        <w:spacing w:after="120"/>
        <w:ind w:left="810"/>
        <w:rPr>
          <w:color w:val="000000" w:themeColor="text1"/>
        </w:rPr>
      </w:pPr>
      <w:r w:rsidRPr="001A1A07">
        <w:rPr>
          <w:color w:val="000000" w:themeColor="text1"/>
        </w:rPr>
        <w:t>A draft copy of an Incident Report Form</w:t>
      </w:r>
      <w:r>
        <w:rPr>
          <w:color w:val="000000" w:themeColor="text1"/>
        </w:rPr>
        <w:t xml:space="preserve"> was tabled. The form itself was based on a form utilized by the Salvation Army and was modified to be more suitable to our needs. Kerri suggests that training be offered to all team leaders and manager and offer to send links to OHS site that provides several forms that could be considered. *</w:t>
      </w:r>
    </w:p>
    <w:p w14:paraId="5B5AA9D6" w14:textId="77777777" w:rsidR="003B2857" w:rsidRDefault="003B2857" w:rsidP="003B2857">
      <w:pPr>
        <w:spacing w:after="120"/>
        <w:rPr>
          <w:b/>
          <w:color w:val="000000" w:themeColor="text1"/>
        </w:rPr>
      </w:pPr>
    </w:p>
    <w:p w14:paraId="03E4BF12" w14:textId="4C470369" w:rsidR="003B2857" w:rsidRPr="003B2857" w:rsidRDefault="003B2857" w:rsidP="003B2857">
      <w:pPr>
        <w:spacing w:after="120"/>
        <w:rPr>
          <w:b/>
          <w:color w:val="000000" w:themeColor="text1"/>
        </w:rPr>
      </w:pPr>
      <w:r w:rsidRPr="003B2857">
        <w:rPr>
          <w:b/>
          <w:color w:val="000000" w:themeColor="text1"/>
        </w:rPr>
        <w:t>Operations Coordinator’s Report:</w:t>
      </w:r>
      <w:r>
        <w:rPr>
          <w:b/>
          <w:color w:val="000000" w:themeColor="text1"/>
        </w:rPr>
        <w:t xml:space="preserve"> </w:t>
      </w:r>
      <w:r w:rsidRPr="003B2857">
        <w:rPr>
          <w:color w:val="000000" w:themeColor="text1"/>
        </w:rPr>
        <w:t>(see attached copy)</w:t>
      </w:r>
    </w:p>
    <w:p w14:paraId="65D8E145" w14:textId="77777777" w:rsidR="003B2857" w:rsidRDefault="003B2857" w:rsidP="001A1A07">
      <w:pPr>
        <w:spacing w:after="120"/>
        <w:rPr>
          <w:b/>
          <w:color w:val="000000" w:themeColor="text1"/>
        </w:rPr>
      </w:pPr>
    </w:p>
    <w:p w14:paraId="717323B9" w14:textId="4E3BC3F1" w:rsidR="001A1A07" w:rsidRDefault="001A1A07" w:rsidP="001A1A07">
      <w:pPr>
        <w:spacing w:after="120"/>
        <w:rPr>
          <w:b/>
          <w:color w:val="000000" w:themeColor="text1"/>
        </w:rPr>
      </w:pPr>
      <w:r w:rsidRPr="001A1A07">
        <w:rPr>
          <w:b/>
          <w:color w:val="000000" w:themeColor="text1"/>
        </w:rPr>
        <w:t>Finance Report:</w:t>
      </w:r>
    </w:p>
    <w:p w14:paraId="47F4E0B2" w14:textId="77777777" w:rsidR="00393714" w:rsidRDefault="001A1A07" w:rsidP="001A1A07">
      <w:pPr>
        <w:spacing w:after="120"/>
        <w:rPr>
          <w:color w:val="000000" w:themeColor="text1"/>
        </w:rPr>
      </w:pPr>
      <w:r w:rsidRPr="001A1A07">
        <w:rPr>
          <w:color w:val="000000" w:themeColor="text1"/>
        </w:rPr>
        <w:t xml:space="preserve">Christine advised the board that she and Elizabeth along with John (bookkeeper) </w:t>
      </w:r>
      <w:r>
        <w:rPr>
          <w:color w:val="000000" w:themeColor="text1"/>
        </w:rPr>
        <w:t>and George have met to review the first draft of the Budget 2019 and are seeking to clarify the various categories of revenue especially sponsors and donations. It was felt that the chart of accounts needs to be broken</w:t>
      </w:r>
      <w:r w:rsidR="00393714">
        <w:rPr>
          <w:color w:val="000000" w:themeColor="text1"/>
        </w:rPr>
        <w:t xml:space="preserve"> out </w:t>
      </w:r>
      <w:r>
        <w:rPr>
          <w:color w:val="000000" w:themeColor="text1"/>
        </w:rPr>
        <w:t xml:space="preserve">more to allow for easier tracking. She stated that we are down 34K from the previous fiscal </w:t>
      </w:r>
      <w:r w:rsidR="00393714">
        <w:rPr>
          <w:color w:val="000000" w:themeColor="text1"/>
        </w:rPr>
        <w:t>year</w:t>
      </w:r>
      <w:r>
        <w:rPr>
          <w:color w:val="000000" w:themeColor="text1"/>
        </w:rPr>
        <w:t xml:space="preserve">. George </w:t>
      </w:r>
      <w:r w:rsidR="00393714">
        <w:rPr>
          <w:color w:val="000000" w:themeColor="text1"/>
        </w:rPr>
        <w:t>p</w:t>
      </w:r>
      <w:r>
        <w:rPr>
          <w:color w:val="000000" w:themeColor="text1"/>
        </w:rPr>
        <w:t xml:space="preserve">ointed out that we are down less than 5K </w:t>
      </w:r>
      <w:r w:rsidR="00393714">
        <w:rPr>
          <w:color w:val="000000" w:themeColor="text1"/>
        </w:rPr>
        <w:t xml:space="preserve">based on the amount set forth in the 2018 budget. </w:t>
      </w:r>
    </w:p>
    <w:p w14:paraId="41B8755E" w14:textId="77777777" w:rsidR="00393714" w:rsidRDefault="00393714" w:rsidP="001A1A07">
      <w:pPr>
        <w:spacing w:after="120"/>
        <w:rPr>
          <w:color w:val="000000" w:themeColor="text1"/>
        </w:rPr>
      </w:pPr>
    </w:p>
    <w:p w14:paraId="5113AF1A" w14:textId="1FA27E9F" w:rsidR="001A1A07" w:rsidRDefault="00393714" w:rsidP="001A1A07">
      <w:pPr>
        <w:spacing w:after="120"/>
        <w:rPr>
          <w:color w:val="000000" w:themeColor="text1"/>
        </w:rPr>
      </w:pPr>
      <w:r>
        <w:rPr>
          <w:color w:val="000000" w:themeColor="text1"/>
        </w:rPr>
        <w:t>It was further explained that gifts in memoriam, government programs and other donations are difficult to project. However, tracking revenue and expenses based on the approved budget is a better system than year over year.</w:t>
      </w:r>
    </w:p>
    <w:p w14:paraId="7645EE6F" w14:textId="37E04DB0" w:rsidR="00393714" w:rsidRDefault="00393714" w:rsidP="001A1A07">
      <w:pPr>
        <w:spacing w:after="120"/>
        <w:rPr>
          <w:color w:val="000000" w:themeColor="text1"/>
        </w:rPr>
      </w:pPr>
      <w:r>
        <w:rPr>
          <w:color w:val="000000" w:themeColor="text1"/>
        </w:rPr>
        <w:t>The group will be meeting again, and a second draft will be prepared and tabled for board approval. A meeting is tentatively scheduled for next Wednesday.</w:t>
      </w:r>
    </w:p>
    <w:p w14:paraId="33112E0F" w14:textId="0365B48D" w:rsidR="00393714" w:rsidRDefault="003B2857" w:rsidP="001A1A07">
      <w:pPr>
        <w:spacing w:after="120"/>
        <w:rPr>
          <w:color w:val="000000" w:themeColor="text1"/>
        </w:rPr>
      </w:pPr>
      <w:r>
        <w:rPr>
          <w:color w:val="000000" w:themeColor="text1"/>
        </w:rPr>
        <w:t>The incoming signing officers need to visit RBC to give a sample of their signatures and these being removed from signing authority also needs to be there.</w:t>
      </w:r>
    </w:p>
    <w:p w14:paraId="6FCC4776" w14:textId="0ADE5A38" w:rsidR="003B2857" w:rsidRDefault="003B2857" w:rsidP="001A1A07">
      <w:pPr>
        <w:spacing w:after="120"/>
        <w:rPr>
          <w:color w:val="000000" w:themeColor="text1"/>
        </w:rPr>
      </w:pPr>
    </w:p>
    <w:p w14:paraId="0F37D151" w14:textId="38B205D0" w:rsidR="003B2857" w:rsidRDefault="003B2857" w:rsidP="001A1A07">
      <w:pPr>
        <w:spacing w:after="120"/>
        <w:rPr>
          <w:color w:val="000000" w:themeColor="text1"/>
        </w:rPr>
      </w:pPr>
      <w:r>
        <w:rPr>
          <w:color w:val="000000" w:themeColor="text1"/>
        </w:rPr>
        <w:t>Minute of the meeting approving these changes is as follows</w:t>
      </w:r>
    </w:p>
    <w:p w14:paraId="56B61D91" w14:textId="77777777" w:rsidR="007F0766" w:rsidRPr="007F0766" w:rsidRDefault="007F0766" w:rsidP="007F0766">
      <w:pPr>
        <w:spacing w:after="160" w:line="259" w:lineRule="auto"/>
        <w:rPr>
          <w:rFonts w:ascii="Calibri" w:eastAsia="Calibri" w:hAnsi="Calibri"/>
          <w:b/>
          <w:sz w:val="32"/>
          <w:szCs w:val="32"/>
          <w:lang w:val="en-CA" w:eastAsia="en-US"/>
        </w:rPr>
      </w:pPr>
      <w:r w:rsidRPr="007F0766">
        <w:rPr>
          <w:rFonts w:ascii="Calibri" w:eastAsia="Calibri" w:hAnsi="Calibri"/>
          <w:b/>
          <w:sz w:val="32"/>
          <w:szCs w:val="32"/>
          <w:lang w:val="en-CA" w:eastAsia="en-US"/>
        </w:rPr>
        <w:t xml:space="preserve">Board Meeting Excerpt </w:t>
      </w:r>
    </w:p>
    <w:p w14:paraId="239924B6"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sz w:val="22"/>
          <w:szCs w:val="22"/>
          <w:lang w:val="en-CA" w:eastAsia="en-US"/>
        </w:rPr>
        <w:t>At the January 30</w:t>
      </w:r>
      <w:r w:rsidRPr="007F0766">
        <w:rPr>
          <w:rFonts w:ascii="Calibri" w:eastAsia="Calibri" w:hAnsi="Calibri"/>
          <w:sz w:val="22"/>
          <w:szCs w:val="22"/>
          <w:vertAlign w:val="superscript"/>
          <w:lang w:val="en-CA" w:eastAsia="en-US"/>
        </w:rPr>
        <w:t>th</w:t>
      </w:r>
      <w:r w:rsidRPr="007F0766">
        <w:rPr>
          <w:rFonts w:ascii="Calibri" w:eastAsia="Calibri" w:hAnsi="Calibri"/>
          <w:sz w:val="22"/>
          <w:szCs w:val="22"/>
          <w:lang w:val="en-CA" w:eastAsia="en-US"/>
        </w:rPr>
        <w:t>, 2019 meeting of the Jimmy Pratt Memorial Outreach Centre’s Board of Directors, the following motion was tabled.</w:t>
      </w:r>
    </w:p>
    <w:p w14:paraId="45221636"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b/>
          <w:i/>
          <w:sz w:val="22"/>
          <w:szCs w:val="22"/>
          <w:lang w:val="en-CA" w:eastAsia="en-US"/>
        </w:rPr>
        <w:t>Moved by Don Bradbury and seconded by Treva Aberle (both Directors of the Jimmy Pratt Centre Inc.)</w:t>
      </w:r>
    </w:p>
    <w:p w14:paraId="47BAE305" w14:textId="77777777" w:rsidR="007F0766" w:rsidRPr="007F0766" w:rsidRDefault="007F0766" w:rsidP="007F0766">
      <w:pPr>
        <w:spacing w:after="160" w:line="259" w:lineRule="auto"/>
        <w:rPr>
          <w:rFonts w:ascii="Calibri" w:eastAsia="Calibri" w:hAnsi="Calibri"/>
          <w:b/>
          <w:i/>
          <w:sz w:val="22"/>
          <w:szCs w:val="22"/>
          <w:lang w:val="en-CA" w:eastAsia="en-US"/>
        </w:rPr>
      </w:pPr>
      <w:r w:rsidRPr="007F0766">
        <w:rPr>
          <w:rFonts w:ascii="Calibri" w:eastAsia="Calibri" w:hAnsi="Calibri"/>
          <w:b/>
          <w:i/>
          <w:sz w:val="22"/>
          <w:szCs w:val="22"/>
          <w:lang w:val="en-CA" w:eastAsia="en-US"/>
        </w:rPr>
        <w:t>To ensure that cheques are signed in a timely manner, all cheques will require at least two signatures. and that any two of the following four directors shall be authorized as the signing officers on all cheques and that Kerri Best’s name be removed.</w:t>
      </w:r>
    </w:p>
    <w:p w14:paraId="67A402A4" w14:textId="77777777" w:rsidR="007F0766" w:rsidRPr="007F0766" w:rsidRDefault="007F0766" w:rsidP="007F0766">
      <w:pPr>
        <w:spacing w:after="160" w:line="259" w:lineRule="auto"/>
        <w:rPr>
          <w:rFonts w:ascii="Calibri" w:eastAsia="Calibri" w:hAnsi="Calibri"/>
          <w:b/>
          <w:i/>
          <w:sz w:val="22"/>
          <w:szCs w:val="22"/>
          <w:lang w:val="en-CA" w:eastAsia="en-US"/>
        </w:rPr>
      </w:pPr>
      <w:r w:rsidRPr="007F0766">
        <w:rPr>
          <w:rFonts w:ascii="Calibri" w:eastAsia="Calibri" w:hAnsi="Calibri"/>
          <w:b/>
          <w:i/>
          <w:sz w:val="22"/>
          <w:szCs w:val="22"/>
          <w:lang w:val="en-CA" w:eastAsia="en-US"/>
        </w:rPr>
        <w:t>New Signing officers:</w:t>
      </w:r>
    </w:p>
    <w:p w14:paraId="1A0646E4"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sz w:val="22"/>
          <w:szCs w:val="22"/>
          <w:lang w:val="en-CA" w:eastAsia="en-US"/>
        </w:rPr>
        <w:t>Elizabeth Horwood Chair</w:t>
      </w:r>
      <w:r w:rsidRPr="007F0766">
        <w:rPr>
          <w:rFonts w:ascii="Calibri" w:eastAsia="Calibri" w:hAnsi="Calibri"/>
          <w:sz w:val="22"/>
          <w:szCs w:val="22"/>
          <w:lang w:val="en-CA" w:eastAsia="en-US"/>
        </w:rPr>
        <w:tab/>
      </w:r>
    </w:p>
    <w:p w14:paraId="7DDA4F39"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sz w:val="22"/>
          <w:szCs w:val="22"/>
          <w:lang w:val="en-CA" w:eastAsia="en-US"/>
        </w:rPr>
        <w:t>Anne Marche, Vice Chair</w:t>
      </w:r>
    </w:p>
    <w:p w14:paraId="3B1E38F7"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sz w:val="22"/>
          <w:szCs w:val="22"/>
          <w:lang w:val="en-CA" w:eastAsia="en-US"/>
        </w:rPr>
        <w:t>Christine Clouston, Treasurer</w:t>
      </w:r>
    </w:p>
    <w:p w14:paraId="117C2DEE"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sz w:val="22"/>
          <w:szCs w:val="22"/>
          <w:lang w:val="en-CA" w:eastAsia="en-US"/>
        </w:rPr>
        <w:t>Linda Andrews, Secretary</w:t>
      </w:r>
    </w:p>
    <w:p w14:paraId="63FAC0E6" w14:textId="77777777" w:rsidR="007F0766" w:rsidRPr="007F0766" w:rsidRDefault="007F0766" w:rsidP="007F0766">
      <w:pPr>
        <w:spacing w:after="160" w:line="259" w:lineRule="auto"/>
        <w:rPr>
          <w:rFonts w:ascii="Calibri" w:eastAsia="Calibri" w:hAnsi="Calibri"/>
          <w:b/>
          <w:i/>
          <w:sz w:val="22"/>
          <w:szCs w:val="22"/>
          <w:lang w:val="en-CA" w:eastAsia="en-US"/>
        </w:rPr>
      </w:pPr>
      <w:r w:rsidRPr="007F0766">
        <w:rPr>
          <w:rFonts w:ascii="Calibri" w:eastAsia="Calibri" w:hAnsi="Calibri"/>
          <w:b/>
          <w:i/>
          <w:sz w:val="22"/>
          <w:szCs w:val="22"/>
          <w:lang w:val="en-CA" w:eastAsia="en-US"/>
        </w:rPr>
        <w:t>Motion Carried</w:t>
      </w:r>
    </w:p>
    <w:p w14:paraId="25C735A9" w14:textId="77777777" w:rsidR="007F0766" w:rsidRPr="007F0766" w:rsidRDefault="007F0766" w:rsidP="007F0766">
      <w:pPr>
        <w:spacing w:after="240" w:line="259" w:lineRule="auto"/>
        <w:rPr>
          <w:rFonts w:ascii="Calibri" w:eastAsia="Calibri" w:hAnsi="Calibri"/>
          <w:b/>
          <w:i/>
          <w:sz w:val="22"/>
          <w:szCs w:val="22"/>
          <w:lang w:val="en-CA" w:eastAsia="en-US"/>
        </w:rPr>
      </w:pPr>
      <w:r w:rsidRPr="007F0766">
        <w:rPr>
          <w:rFonts w:ascii="Calibri" w:eastAsia="Calibri" w:hAnsi="Calibri"/>
          <w:b/>
          <w:i/>
          <w:sz w:val="22"/>
          <w:szCs w:val="22"/>
          <w:lang w:val="en-CA" w:eastAsia="en-US"/>
        </w:rPr>
        <w:t>Recording Secretary</w:t>
      </w:r>
      <w:r w:rsidRPr="007F0766">
        <w:rPr>
          <w:rFonts w:ascii="Calibri" w:eastAsia="Calibri" w:hAnsi="Calibri"/>
          <w:b/>
          <w:i/>
          <w:sz w:val="22"/>
          <w:szCs w:val="22"/>
          <w:lang w:val="en-CA" w:eastAsia="en-US"/>
        </w:rPr>
        <w:tab/>
        <w:t>Linda Andrews</w:t>
      </w:r>
    </w:p>
    <w:p w14:paraId="666262C4" w14:textId="77777777" w:rsidR="007F0766" w:rsidRPr="007F0766" w:rsidRDefault="007F0766" w:rsidP="007F0766">
      <w:pPr>
        <w:spacing w:after="160" w:line="259" w:lineRule="auto"/>
        <w:rPr>
          <w:rFonts w:ascii="Calibri" w:eastAsia="Calibri" w:hAnsi="Calibri"/>
          <w:sz w:val="22"/>
          <w:szCs w:val="22"/>
          <w:lang w:val="en-CA" w:eastAsia="en-US"/>
        </w:rPr>
      </w:pPr>
      <w:r w:rsidRPr="007F0766">
        <w:rPr>
          <w:rFonts w:ascii="Calibri" w:eastAsia="Calibri" w:hAnsi="Calibri"/>
          <w:sz w:val="22"/>
          <w:szCs w:val="22"/>
          <w:lang w:val="en-CA" w:eastAsia="en-US"/>
        </w:rPr>
        <w:t>Signature _______________________</w:t>
      </w:r>
    </w:p>
    <w:p w14:paraId="0CD566CD" w14:textId="77777777" w:rsidR="00FB63AE" w:rsidRDefault="00FB63AE" w:rsidP="001A1A07">
      <w:pPr>
        <w:spacing w:after="120"/>
        <w:rPr>
          <w:b/>
          <w:color w:val="000000" w:themeColor="text1"/>
        </w:rPr>
      </w:pPr>
    </w:p>
    <w:p w14:paraId="672E1CB6" w14:textId="697D73EE" w:rsidR="007F0766" w:rsidRPr="007F0766" w:rsidRDefault="007F0766" w:rsidP="001A1A07">
      <w:pPr>
        <w:spacing w:after="120"/>
        <w:rPr>
          <w:b/>
          <w:color w:val="000000" w:themeColor="text1"/>
        </w:rPr>
      </w:pPr>
      <w:r w:rsidRPr="007F0766">
        <w:rPr>
          <w:b/>
          <w:color w:val="000000" w:themeColor="text1"/>
        </w:rPr>
        <w:t>Fundraising:</w:t>
      </w:r>
    </w:p>
    <w:p w14:paraId="6BFD75DE" w14:textId="24F5372F" w:rsidR="007F0766" w:rsidRDefault="007F0766" w:rsidP="001A1A07">
      <w:pPr>
        <w:spacing w:after="120"/>
        <w:rPr>
          <w:color w:val="000000" w:themeColor="text1"/>
        </w:rPr>
      </w:pPr>
      <w:r>
        <w:rPr>
          <w:color w:val="000000" w:themeColor="text1"/>
        </w:rPr>
        <w:t>Anne suggested the board consider doing cold plates as a fundraiser. This could yield as much as 3 or 4K. To be discussed at the next meeting.</w:t>
      </w:r>
    </w:p>
    <w:p w14:paraId="6E52D4D2" w14:textId="7ABB78D1" w:rsidR="007F0766" w:rsidRDefault="007F0766" w:rsidP="001A1A07">
      <w:pPr>
        <w:spacing w:after="120"/>
        <w:rPr>
          <w:color w:val="000000" w:themeColor="text1"/>
        </w:rPr>
      </w:pPr>
    </w:p>
    <w:p w14:paraId="62F2B618" w14:textId="77777777" w:rsidR="00FB63AE" w:rsidRDefault="00FB63AE" w:rsidP="001A1A07">
      <w:pPr>
        <w:spacing w:after="120"/>
        <w:rPr>
          <w:b/>
          <w:color w:val="000000" w:themeColor="text1"/>
        </w:rPr>
      </w:pPr>
    </w:p>
    <w:p w14:paraId="0BFC4F5E" w14:textId="77777777" w:rsidR="00FB63AE" w:rsidRDefault="00FB63AE" w:rsidP="001A1A07">
      <w:pPr>
        <w:spacing w:after="120"/>
        <w:rPr>
          <w:b/>
          <w:color w:val="000000" w:themeColor="text1"/>
        </w:rPr>
      </w:pPr>
    </w:p>
    <w:p w14:paraId="0516E5F0" w14:textId="71D58B2E" w:rsidR="007F0766" w:rsidRDefault="007F0766" w:rsidP="001A1A07">
      <w:pPr>
        <w:spacing w:after="120"/>
        <w:rPr>
          <w:b/>
          <w:color w:val="000000" w:themeColor="text1"/>
        </w:rPr>
      </w:pPr>
      <w:r w:rsidRPr="007F0766">
        <w:rPr>
          <w:b/>
          <w:color w:val="000000" w:themeColor="text1"/>
        </w:rPr>
        <w:lastRenderedPageBreak/>
        <w:t>Other Business</w:t>
      </w:r>
      <w:r w:rsidR="00FB63AE">
        <w:rPr>
          <w:b/>
          <w:color w:val="000000" w:themeColor="text1"/>
        </w:rPr>
        <w:t>:</w:t>
      </w:r>
      <w:r w:rsidRPr="007F0766">
        <w:rPr>
          <w:b/>
          <w:color w:val="000000" w:themeColor="text1"/>
        </w:rPr>
        <w:t xml:space="preserve"> (Kerri)</w:t>
      </w:r>
    </w:p>
    <w:p w14:paraId="09EDDDAD" w14:textId="77777777" w:rsidR="00FB63AE" w:rsidRDefault="00E91BB6" w:rsidP="001A1A07">
      <w:pPr>
        <w:spacing w:after="120"/>
        <w:rPr>
          <w:color w:val="000000" w:themeColor="text1"/>
        </w:rPr>
      </w:pPr>
      <w:r w:rsidRPr="00E91BB6">
        <w:rPr>
          <w:color w:val="000000" w:themeColor="text1"/>
        </w:rPr>
        <w:t>Kerri table her letter of resignation effective March 30</w:t>
      </w:r>
      <w:r w:rsidRPr="00E91BB6">
        <w:rPr>
          <w:color w:val="000000" w:themeColor="text1"/>
          <w:vertAlign w:val="superscript"/>
        </w:rPr>
        <w:t>th</w:t>
      </w:r>
      <w:r w:rsidRPr="00E91BB6">
        <w:rPr>
          <w:color w:val="000000" w:themeColor="text1"/>
        </w:rPr>
        <w:t xml:space="preserve">, 2019. </w:t>
      </w:r>
      <w:r>
        <w:rPr>
          <w:color w:val="000000" w:themeColor="text1"/>
        </w:rPr>
        <w:t xml:space="preserve">She stated that work commitments in running two companies would not allow her to do justice to her role as a director with the Jimmy Pratt Centre. Elizabeth thanks her for her valuable service and contribution to board success. </w:t>
      </w:r>
    </w:p>
    <w:p w14:paraId="712F7CC1" w14:textId="5A22F3BF" w:rsidR="007F0766" w:rsidRDefault="00E91BB6" w:rsidP="001A1A07">
      <w:pPr>
        <w:spacing w:after="120"/>
        <w:rPr>
          <w:color w:val="000000" w:themeColor="text1"/>
        </w:rPr>
      </w:pPr>
      <w:r>
        <w:rPr>
          <w:color w:val="000000" w:themeColor="text1"/>
        </w:rPr>
        <w:t>There was</w:t>
      </w:r>
      <w:r w:rsidR="00FB63AE">
        <w:rPr>
          <w:color w:val="000000" w:themeColor="text1"/>
        </w:rPr>
        <w:t xml:space="preserve">n’t </w:t>
      </w:r>
      <w:r>
        <w:rPr>
          <w:color w:val="000000" w:themeColor="text1"/>
        </w:rPr>
        <w:t>formal motion to accept the resignation. Kerri did indicate that the board should appoint a replacement for on HSCJ and indicated that she would continue to help. She also mentioned the possibility of Andrew Rowe as a possible replacement as a director at large and that he had expressed an interest.</w:t>
      </w:r>
    </w:p>
    <w:p w14:paraId="1EAE53C7" w14:textId="20D0C041" w:rsidR="00FB63AE" w:rsidRDefault="00FB63AE" w:rsidP="001A1A07">
      <w:pPr>
        <w:spacing w:after="120"/>
        <w:rPr>
          <w:color w:val="000000" w:themeColor="text1"/>
        </w:rPr>
      </w:pPr>
    </w:p>
    <w:p w14:paraId="036C319E" w14:textId="055DEFEC" w:rsidR="00FB63AE" w:rsidRDefault="00FB63AE" w:rsidP="001A1A07">
      <w:pPr>
        <w:spacing w:after="120"/>
        <w:rPr>
          <w:color w:val="000000" w:themeColor="text1"/>
        </w:rPr>
      </w:pPr>
      <w:r>
        <w:rPr>
          <w:color w:val="000000" w:themeColor="text1"/>
        </w:rPr>
        <w:t xml:space="preserve">Kerri’s resignation certainly came as a surprise and a disappointment however, she will continue to </w:t>
      </w:r>
      <w:proofErr w:type="gramStart"/>
      <w:r>
        <w:rPr>
          <w:color w:val="000000" w:themeColor="text1"/>
        </w:rPr>
        <w:t>help out</w:t>
      </w:r>
      <w:proofErr w:type="gramEnd"/>
      <w:r>
        <w:rPr>
          <w:color w:val="000000" w:themeColor="text1"/>
        </w:rPr>
        <w:t xml:space="preserve"> with HSCJ and as a breakfast team leader.</w:t>
      </w:r>
    </w:p>
    <w:p w14:paraId="7FC9DB71" w14:textId="7DF46C6B" w:rsidR="00FB63AE" w:rsidRDefault="00FB63AE" w:rsidP="001A1A07">
      <w:pPr>
        <w:spacing w:after="120"/>
        <w:rPr>
          <w:color w:val="000000" w:themeColor="text1"/>
        </w:rPr>
      </w:pPr>
    </w:p>
    <w:p w14:paraId="24F03424" w14:textId="1071F13C" w:rsidR="00FB63AE" w:rsidRDefault="00FB63AE" w:rsidP="001A1A07">
      <w:pPr>
        <w:spacing w:after="120"/>
        <w:rPr>
          <w:b/>
          <w:color w:val="000000" w:themeColor="text1"/>
        </w:rPr>
      </w:pPr>
      <w:r w:rsidRPr="00FB63AE">
        <w:rPr>
          <w:b/>
          <w:color w:val="000000" w:themeColor="text1"/>
        </w:rPr>
        <w:t>Actionable Items:</w:t>
      </w:r>
    </w:p>
    <w:p w14:paraId="7E404071" w14:textId="01F5315B" w:rsidR="00FB63AE" w:rsidRDefault="00FB63AE" w:rsidP="001A1A07">
      <w:pPr>
        <w:spacing w:after="120"/>
        <w:rPr>
          <w:b/>
          <w:color w:val="000000" w:themeColor="text1"/>
        </w:rPr>
      </w:pPr>
    </w:p>
    <w:p w14:paraId="36731EBD" w14:textId="4711B39A" w:rsidR="00FB63AE" w:rsidRDefault="00780B7B" w:rsidP="00780B7B">
      <w:pPr>
        <w:numPr>
          <w:ilvl w:val="0"/>
          <w:numId w:val="5"/>
        </w:numPr>
        <w:spacing w:after="120"/>
        <w:rPr>
          <w:b/>
          <w:color w:val="000000" w:themeColor="text1"/>
        </w:rPr>
      </w:pPr>
      <w:r>
        <w:rPr>
          <w:b/>
          <w:color w:val="000000" w:themeColor="text1"/>
        </w:rPr>
        <w:t>Contact Steers Insurance – Elizabeth</w:t>
      </w:r>
    </w:p>
    <w:p w14:paraId="306F777E" w14:textId="035A9E9A" w:rsidR="00780B7B" w:rsidRDefault="00780B7B" w:rsidP="00780B7B">
      <w:pPr>
        <w:numPr>
          <w:ilvl w:val="0"/>
          <w:numId w:val="5"/>
        </w:numPr>
        <w:spacing w:after="120"/>
        <w:rPr>
          <w:b/>
          <w:color w:val="000000" w:themeColor="text1"/>
        </w:rPr>
      </w:pPr>
      <w:r>
        <w:rPr>
          <w:b/>
          <w:color w:val="000000" w:themeColor="text1"/>
        </w:rPr>
        <w:t>Send Links to George – Kerri</w:t>
      </w:r>
    </w:p>
    <w:p w14:paraId="7422530F" w14:textId="3085C0E5" w:rsidR="00780B7B" w:rsidRDefault="00780B7B" w:rsidP="00780B7B">
      <w:pPr>
        <w:numPr>
          <w:ilvl w:val="0"/>
          <w:numId w:val="5"/>
        </w:numPr>
        <w:spacing w:after="120"/>
        <w:rPr>
          <w:b/>
          <w:color w:val="000000" w:themeColor="text1"/>
        </w:rPr>
      </w:pPr>
      <w:r>
        <w:rPr>
          <w:b/>
          <w:color w:val="000000" w:themeColor="text1"/>
        </w:rPr>
        <w:t>Arrange Bank Appointment for signing – Christine</w:t>
      </w:r>
    </w:p>
    <w:p w14:paraId="02D4F706" w14:textId="5E556F52" w:rsidR="00780B7B" w:rsidRDefault="00780B7B" w:rsidP="00780B7B">
      <w:pPr>
        <w:numPr>
          <w:ilvl w:val="0"/>
          <w:numId w:val="5"/>
        </w:numPr>
        <w:spacing w:after="120"/>
        <w:rPr>
          <w:b/>
          <w:color w:val="000000" w:themeColor="text1"/>
        </w:rPr>
      </w:pPr>
      <w:r>
        <w:rPr>
          <w:b/>
          <w:color w:val="000000" w:themeColor="text1"/>
        </w:rPr>
        <w:t>Meet with Minister – Christine</w:t>
      </w:r>
    </w:p>
    <w:p w14:paraId="196A31B8" w14:textId="04CAD676" w:rsidR="00780B7B" w:rsidRPr="00FB63AE" w:rsidRDefault="00780B7B" w:rsidP="00780B7B">
      <w:pPr>
        <w:numPr>
          <w:ilvl w:val="0"/>
          <w:numId w:val="5"/>
        </w:numPr>
        <w:spacing w:after="120"/>
        <w:rPr>
          <w:b/>
          <w:color w:val="000000" w:themeColor="text1"/>
        </w:rPr>
      </w:pPr>
      <w:r>
        <w:rPr>
          <w:b/>
          <w:color w:val="000000" w:themeColor="text1"/>
        </w:rPr>
        <w:t>Policies and Procedures Guidelines Review - Board</w:t>
      </w:r>
      <w:bookmarkStart w:id="0" w:name="_GoBack"/>
      <w:bookmarkEnd w:id="0"/>
    </w:p>
    <w:p w14:paraId="7EC31925" w14:textId="1DA8999A" w:rsidR="007F0766" w:rsidRDefault="007F0766" w:rsidP="001A1A07">
      <w:pPr>
        <w:spacing w:after="120"/>
        <w:rPr>
          <w:color w:val="000000" w:themeColor="text1"/>
        </w:rPr>
      </w:pPr>
    </w:p>
    <w:p w14:paraId="681977D8" w14:textId="08424276" w:rsidR="007F0766" w:rsidRPr="00FB63AE" w:rsidRDefault="007F0766" w:rsidP="001A1A07">
      <w:pPr>
        <w:spacing w:after="120"/>
        <w:rPr>
          <w:color w:val="000000" w:themeColor="text1"/>
        </w:rPr>
      </w:pPr>
      <w:r w:rsidRPr="007F0766">
        <w:rPr>
          <w:b/>
          <w:color w:val="000000" w:themeColor="text1"/>
        </w:rPr>
        <w:t xml:space="preserve">Date for Next Meeting: </w:t>
      </w:r>
      <w:r w:rsidR="00FB63AE">
        <w:rPr>
          <w:b/>
          <w:color w:val="000000" w:themeColor="text1"/>
        </w:rPr>
        <w:t xml:space="preserve"> </w:t>
      </w:r>
      <w:r w:rsidR="00FB63AE" w:rsidRPr="00FB63AE">
        <w:rPr>
          <w:color w:val="000000" w:themeColor="text1"/>
        </w:rPr>
        <w:t>February 27</w:t>
      </w:r>
      <w:r w:rsidR="00FB63AE" w:rsidRPr="00FB63AE">
        <w:rPr>
          <w:color w:val="000000" w:themeColor="text1"/>
          <w:vertAlign w:val="superscript"/>
        </w:rPr>
        <w:t>th</w:t>
      </w:r>
      <w:proofErr w:type="gramStart"/>
      <w:r w:rsidR="00FB63AE" w:rsidRPr="00FB63AE">
        <w:rPr>
          <w:color w:val="000000" w:themeColor="text1"/>
        </w:rPr>
        <w:t xml:space="preserve"> 2019</w:t>
      </w:r>
      <w:proofErr w:type="gramEnd"/>
    </w:p>
    <w:p w14:paraId="14567822" w14:textId="77777777" w:rsidR="007F0766" w:rsidRDefault="007F0766" w:rsidP="001A1A07">
      <w:pPr>
        <w:spacing w:after="120"/>
        <w:rPr>
          <w:color w:val="000000" w:themeColor="text1"/>
        </w:rPr>
      </w:pPr>
    </w:p>
    <w:p w14:paraId="581196EF" w14:textId="77777777" w:rsidR="003B2857" w:rsidRDefault="003B2857" w:rsidP="001A1A07">
      <w:pPr>
        <w:spacing w:after="120"/>
        <w:rPr>
          <w:color w:val="000000" w:themeColor="text1"/>
        </w:rPr>
      </w:pPr>
    </w:p>
    <w:p w14:paraId="42F74702" w14:textId="77777777" w:rsidR="00393714" w:rsidRPr="001A1A07" w:rsidRDefault="00393714" w:rsidP="001A1A07">
      <w:pPr>
        <w:spacing w:after="120"/>
        <w:rPr>
          <w:color w:val="000000" w:themeColor="text1"/>
        </w:rPr>
      </w:pPr>
    </w:p>
    <w:p w14:paraId="28B47915" w14:textId="77777777" w:rsidR="001A1A07" w:rsidRPr="001A1A07" w:rsidRDefault="001A1A07" w:rsidP="001A1A07">
      <w:pPr>
        <w:ind w:left="810"/>
        <w:rPr>
          <w:b/>
          <w:color w:val="000000" w:themeColor="text1"/>
        </w:rPr>
      </w:pPr>
    </w:p>
    <w:p w14:paraId="74A91191" w14:textId="77777777" w:rsidR="00E37E0B" w:rsidRDefault="00E37E0B" w:rsidP="0023645F">
      <w:pPr>
        <w:ind w:left="810"/>
        <w:rPr>
          <w:color w:val="000000" w:themeColor="text1"/>
        </w:rPr>
      </w:pPr>
    </w:p>
    <w:p w14:paraId="7CA69301" w14:textId="73AF270D" w:rsidR="004D40F2" w:rsidRDefault="0023645F" w:rsidP="000E27FF">
      <w:pPr>
        <w:rPr>
          <w:color w:val="000000" w:themeColor="text1"/>
        </w:rPr>
      </w:pPr>
      <w:r>
        <w:rPr>
          <w:color w:val="000000" w:themeColor="text1"/>
        </w:rPr>
        <w:tab/>
      </w:r>
    </w:p>
    <w:p w14:paraId="01942875" w14:textId="77777777" w:rsidR="004D40F2" w:rsidRPr="004D40F2" w:rsidRDefault="004D40F2" w:rsidP="000E27FF">
      <w:pPr>
        <w:rPr>
          <w:color w:val="000000" w:themeColor="text1"/>
        </w:rPr>
      </w:pPr>
    </w:p>
    <w:sectPr w:rsidR="004D40F2" w:rsidRPr="004D40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A26F8"/>
    <w:multiLevelType w:val="hybridMultilevel"/>
    <w:tmpl w:val="445612EE"/>
    <w:lvl w:ilvl="0" w:tplc="4ECA1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C26BC3"/>
    <w:multiLevelType w:val="hybridMultilevel"/>
    <w:tmpl w:val="551A317A"/>
    <w:lvl w:ilvl="0" w:tplc="83D28F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26E7ECC"/>
    <w:multiLevelType w:val="hybridMultilevel"/>
    <w:tmpl w:val="49E662E4"/>
    <w:lvl w:ilvl="0" w:tplc="4176A7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2D7337"/>
    <w:multiLevelType w:val="hybridMultilevel"/>
    <w:tmpl w:val="E2E2B51E"/>
    <w:lvl w:ilvl="0" w:tplc="0AEECE3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744A0681"/>
    <w:multiLevelType w:val="hybridMultilevel"/>
    <w:tmpl w:val="788CF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617"/>
    <w:rsid w:val="00007763"/>
    <w:rsid w:val="00020B14"/>
    <w:rsid w:val="00061900"/>
    <w:rsid w:val="00074EFE"/>
    <w:rsid w:val="0007643A"/>
    <w:rsid w:val="000E27FF"/>
    <w:rsid w:val="000E3B97"/>
    <w:rsid w:val="000F5F03"/>
    <w:rsid w:val="00100BF0"/>
    <w:rsid w:val="001339B6"/>
    <w:rsid w:val="001510B8"/>
    <w:rsid w:val="0017128F"/>
    <w:rsid w:val="001817E2"/>
    <w:rsid w:val="00187E7D"/>
    <w:rsid w:val="00194636"/>
    <w:rsid w:val="001A1A07"/>
    <w:rsid w:val="001A3DB5"/>
    <w:rsid w:val="001E21D4"/>
    <w:rsid w:val="00207753"/>
    <w:rsid w:val="002101F4"/>
    <w:rsid w:val="0023645F"/>
    <w:rsid w:val="00263002"/>
    <w:rsid w:val="0026720C"/>
    <w:rsid w:val="00273D3A"/>
    <w:rsid w:val="00305175"/>
    <w:rsid w:val="00314A4A"/>
    <w:rsid w:val="00314AD9"/>
    <w:rsid w:val="00393714"/>
    <w:rsid w:val="003B2857"/>
    <w:rsid w:val="003C5D78"/>
    <w:rsid w:val="004012AB"/>
    <w:rsid w:val="0041383B"/>
    <w:rsid w:val="00444A23"/>
    <w:rsid w:val="00446426"/>
    <w:rsid w:val="00451A6B"/>
    <w:rsid w:val="004528EE"/>
    <w:rsid w:val="004661F9"/>
    <w:rsid w:val="004B42BC"/>
    <w:rsid w:val="004D40F2"/>
    <w:rsid w:val="004F1F72"/>
    <w:rsid w:val="00553238"/>
    <w:rsid w:val="00562C83"/>
    <w:rsid w:val="00587C17"/>
    <w:rsid w:val="00595AC2"/>
    <w:rsid w:val="005961BD"/>
    <w:rsid w:val="005A33F2"/>
    <w:rsid w:val="005F406A"/>
    <w:rsid w:val="006113F6"/>
    <w:rsid w:val="00640767"/>
    <w:rsid w:val="00665357"/>
    <w:rsid w:val="006B704E"/>
    <w:rsid w:val="006E36EC"/>
    <w:rsid w:val="0075290D"/>
    <w:rsid w:val="0075425B"/>
    <w:rsid w:val="00780B7B"/>
    <w:rsid w:val="00793904"/>
    <w:rsid w:val="007A28FA"/>
    <w:rsid w:val="007A65F7"/>
    <w:rsid w:val="007F0766"/>
    <w:rsid w:val="0082534C"/>
    <w:rsid w:val="008426FD"/>
    <w:rsid w:val="008C4802"/>
    <w:rsid w:val="00934633"/>
    <w:rsid w:val="00993CF6"/>
    <w:rsid w:val="009D7947"/>
    <w:rsid w:val="009E66A1"/>
    <w:rsid w:val="009F0628"/>
    <w:rsid w:val="00A56D25"/>
    <w:rsid w:val="00A643EE"/>
    <w:rsid w:val="00AC13B6"/>
    <w:rsid w:val="00AD30D1"/>
    <w:rsid w:val="00B16908"/>
    <w:rsid w:val="00B40E47"/>
    <w:rsid w:val="00B66CFC"/>
    <w:rsid w:val="00BD2E36"/>
    <w:rsid w:val="00BE5E1B"/>
    <w:rsid w:val="00BF7E9F"/>
    <w:rsid w:val="00C16F62"/>
    <w:rsid w:val="00C519D0"/>
    <w:rsid w:val="00C75ED6"/>
    <w:rsid w:val="00C81617"/>
    <w:rsid w:val="00C974BE"/>
    <w:rsid w:val="00CF4C68"/>
    <w:rsid w:val="00D008E4"/>
    <w:rsid w:val="00D07147"/>
    <w:rsid w:val="00D3420E"/>
    <w:rsid w:val="00D362A1"/>
    <w:rsid w:val="00D73060"/>
    <w:rsid w:val="00D83526"/>
    <w:rsid w:val="00D90910"/>
    <w:rsid w:val="00DB7863"/>
    <w:rsid w:val="00DC5F12"/>
    <w:rsid w:val="00DD3998"/>
    <w:rsid w:val="00E17797"/>
    <w:rsid w:val="00E278FD"/>
    <w:rsid w:val="00E3416D"/>
    <w:rsid w:val="00E37E0B"/>
    <w:rsid w:val="00E91BB6"/>
    <w:rsid w:val="00EB7AED"/>
    <w:rsid w:val="00EC1D0B"/>
    <w:rsid w:val="00ED0EA6"/>
    <w:rsid w:val="00F00542"/>
    <w:rsid w:val="00F3470A"/>
    <w:rsid w:val="00F379EE"/>
    <w:rsid w:val="00F43834"/>
    <w:rsid w:val="00F6690D"/>
    <w:rsid w:val="00F67A3B"/>
    <w:rsid w:val="00FB63AE"/>
    <w:rsid w:val="00FE6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D0BF6F"/>
  <w15:chartTrackingRefBased/>
  <w15:docId w15:val="{95626A86-77AE-41E5-BA2B-FA9AD502D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7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Jimmy Pratt Memorial Outreach Centre</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Pratt Memorial Outreach Centre</dc:title>
  <dc:subject/>
  <dc:creator>trevaaa@hotmail.com</dc:creator>
  <cp:keywords/>
  <dc:description/>
  <cp:lastModifiedBy>gchurch</cp:lastModifiedBy>
  <cp:revision>3</cp:revision>
  <cp:lastPrinted>2018-06-12T07:18:00Z</cp:lastPrinted>
  <dcterms:created xsi:type="dcterms:W3CDTF">2019-01-31T13:04:00Z</dcterms:created>
  <dcterms:modified xsi:type="dcterms:W3CDTF">2019-01-31T14:32:00Z</dcterms:modified>
</cp:coreProperties>
</file>