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6"/>
          <w:szCs w:val="26"/>
        </w:rPr>
      </w:pPr>
      <w:r>
        <w:rPr>
          <w:b w:val="1"/>
          <w:bCs w:val="1"/>
          <w:sz w:val="26"/>
          <w:szCs w:val="26"/>
          <w:rtl w:val="0"/>
          <w:lang w:val="en-US"/>
        </w:rPr>
        <w:t xml:space="preserve">Jimmy Pratt Memorial Outreach Centre Monthly Board Meeting </w:t>
      </w:r>
    </w:p>
    <w:p>
      <w:pPr>
        <w:pStyle w:val="Body"/>
        <w:jc w:val="center"/>
        <w:rPr>
          <w:b w:val="1"/>
          <w:bCs w:val="1"/>
          <w:i w:val="1"/>
          <w:iCs w:val="1"/>
          <w:sz w:val="24"/>
          <w:szCs w:val="24"/>
        </w:rPr>
      </w:pPr>
      <w:r>
        <w:rPr>
          <w:b w:val="1"/>
          <w:bCs w:val="1"/>
          <w:sz w:val="24"/>
          <w:szCs w:val="24"/>
          <w:rtl w:val="0"/>
          <w:lang w:val="en-US"/>
        </w:rPr>
        <w:t xml:space="preserve">December 14th, 2021 (Zoom) </w:t>
      </w:r>
      <w:r>
        <w:rPr>
          <w:b w:val="1"/>
          <w:bCs w:val="1"/>
          <w:i w:val="1"/>
          <w:iCs w:val="1"/>
          <w:sz w:val="24"/>
          <w:szCs w:val="24"/>
          <w:rtl w:val="0"/>
          <w:lang w:val="en-US"/>
        </w:rPr>
        <w:t>draft Dec. 28</w:t>
      </w:r>
    </w:p>
    <w:p>
      <w:pPr>
        <w:pStyle w:val="Body"/>
        <w:rPr>
          <w:i w:val="1"/>
          <w:iCs w:val="1"/>
        </w:rPr>
      </w:pPr>
    </w:p>
    <w:p>
      <w:pPr>
        <w:pStyle w:val="Body"/>
        <w:bidi w:val="0"/>
      </w:pPr>
      <w:r>
        <w:rPr>
          <w:rtl w:val="0"/>
        </w:rPr>
        <w:t>The Executive tried to meet this morning but there wasn</w:t>
      </w:r>
      <w:r>
        <w:rPr>
          <w:rtl w:val="0"/>
        </w:rPr>
        <w:t>’</w:t>
      </w:r>
      <w:r>
        <w:rPr>
          <w:rtl w:val="0"/>
        </w:rPr>
        <w:t>t a quorum.</w:t>
      </w:r>
    </w:p>
    <w:p>
      <w:pPr>
        <w:pStyle w:val="Body"/>
        <w:bidi w:val="0"/>
      </w:pPr>
    </w:p>
    <w:p>
      <w:pPr>
        <w:pStyle w:val="Body"/>
        <w:bidi w:val="0"/>
      </w:pPr>
      <w:r>
        <w:rPr>
          <w:rtl w:val="0"/>
        </w:rPr>
        <w:t xml:space="preserve">After some </w:t>
      </w:r>
      <w:r>
        <w:rPr>
          <w:rtl w:val="0"/>
        </w:rPr>
        <w:t>“</w:t>
      </w:r>
      <w:r>
        <w:rPr>
          <w:rtl w:val="0"/>
        </w:rPr>
        <w:t>adjustments</w:t>
      </w:r>
      <w:r>
        <w:rPr>
          <w:rtl w:val="0"/>
        </w:rPr>
        <w:t xml:space="preserve">” </w:t>
      </w:r>
      <w:r>
        <w:rPr>
          <w:rtl w:val="0"/>
        </w:rPr>
        <w:t>the meeting was called to order by Anne at 7:20.</w:t>
      </w:r>
    </w:p>
    <w:p>
      <w:pPr>
        <w:pStyle w:val="Body"/>
        <w:bidi w:val="0"/>
      </w:pPr>
    </w:p>
    <w:p>
      <w:pPr>
        <w:pStyle w:val="Body"/>
        <w:bidi w:val="0"/>
      </w:pPr>
      <w:r>
        <w:rPr>
          <w:b w:val="1"/>
          <w:bCs w:val="1"/>
          <w:rtl w:val="0"/>
          <w:lang w:val="en-US"/>
        </w:rPr>
        <w:t>Attended</w:t>
      </w:r>
      <w:r>
        <w:rPr>
          <w:rtl w:val="0"/>
        </w:rPr>
        <w:t>: Anne(c), Peter, Linda (s), Jane, Rev. John, Heather, Carolyn, George (om)</w:t>
      </w:r>
    </w:p>
    <w:p>
      <w:pPr>
        <w:pStyle w:val="Body"/>
        <w:bidi w:val="0"/>
      </w:pPr>
      <w:r>
        <w:rPr>
          <w:b w:val="1"/>
          <w:bCs w:val="1"/>
          <w:rtl w:val="0"/>
          <w:lang w:val="en-US"/>
        </w:rPr>
        <w:t>Regrets</w:t>
      </w:r>
      <w:r>
        <w:rPr>
          <w:rtl w:val="0"/>
        </w:rPr>
        <w:t>: Krista, who tried to join but had technical difficulties.</w:t>
      </w:r>
    </w:p>
    <w:p>
      <w:pPr>
        <w:pStyle w:val="Body"/>
        <w:rPr>
          <w:b w:val="1"/>
          <w:bCs w:val="1"/>
        </w:rPr>
      </w:pPr>
    </w:p>
    <w:p>
      <w:pPr>
        <w:pStyle w:val="Body"/>
        <w:bidi w:val="0"/>
      </w:pPr>
      <w:r>
        <w:rPr>
          <w:b w:val="1"/>
          <w:bCs w:val="1"/>
          <w:rtl w:val="0"/>
          <w:lang w:val="en-US"/>
        </w:rPr>
        <w:t>George distributed the following documents today for board member reference:</w:t>
      </w:r>
    </w:p>
    <w:p>
      <w:pPr>
        <w:pStyle w:val="Body"/>
        <w:numPr>
          <w:ilvl w:val="0"/>
          <w:numId w:val="2"/>
        </w:numPr>
        <w:bidi w:val="0"/>
      </w:pPr>
      <w:r>
        <w:rPr>
          <w:rtl w:val="0"/>
        </w:rPr>
        <w:t>Executive agenda Dec 14th (used for this meeting)</w:t>
      </w:r>
    </w:p>
    <w:p>
      <w:pPr>
        <w:pStyle w:val="Body"/>
        <w:numPr>
          <w:ilvl w:val="0"/>
          <w:numId w:val="2"/>
        </w:numPr>
        <w:bidi w:val="0"/>
      </w:pPr>
      <w:r>
        <w:rPr>
          <w:rtl w:val="0"/>
        </w:rPr>
        <w:t>Proposal from Ray Penton, dated Dec. 13th</w:t>
      </w:r>
    </w:p>
    <w:p>
      <w:pPr>
        <w:pStyle w:val="Body"/>
        <w:numPr>
          <w:ilvl w:val="0"/>
          <w:numId w:val="2"/>
        </w:numPr>
        <w:bidi w:val="0"/>
      </w:pPr>
      <w:r>
        <w:rPr>
          <w:rtl w:val="0"/>
        </w:rPr>
        <w:t>Financial statements for Nov. 30</w:t>
      </w:r>
    </w:p>
    <w:p>
      <w:pPr>
        <w:pStyle w:val="Body"/>
        <w:numPr>
          <w:ilvl w:val="0"/>
          <w:numId w:val="2"/>
        </w:numPr>
        <w:bidi w:val="0"/>
      </w:pPr>
      <w:r>
        <w:rPr>
          <w:rtl w:val="0"/>
        </w:rPr>
        <w:t>Letter from Dr. Lesley Manning</w:t>
      </w:r>
    </w:p>
    <w:p>
      <w:pPr>
        <w:pStyle w:val="Body"/>
        <w:numPr>
          <w:ilvl w:val="0"/>
          <w:numId w:val="2"/>
        </w:numPr>
        <w:bidi w:val="0"/>
      </w:pPr>
      <w:r>
        <w:rPr>
          <w:rtl w:val="0"/>
        </w:rPr>
        <w:t>Auditor Fred Earle</w:t>
      </w:r>
      <w:r>
        <w:rPr>
          <w:rtl w:val="0"/>
        </w:rPr>
        <w:t>’</w:t>
      </w:r>
      <w:r>
        <w:rPr>
          <w:rtl w:val="0"/>
        </w:rPr>
        <w:t>s Year End 2020 statements.</w:t>
      </w:r>
    </w:p>
    <w:p>
      <w:pPr>
        <w:pStyle w:val="Body"/>
        <w:rPr>
          <w:b w:val="1"/>
          <w:bCs w:val="1"/>
        </w:rPr>
      </w:pPr>
    </w:p>
    <w:p>
      <w:pPr>
        <w:pStyle w:val="Body"/>
        <w:numPr>
          <w:ilvl w:val="0"/>
          <w:numId w:val="3"/>
        </w:numPr>
        <w:bidi w:val="0"/>
      </w:pPr>
      <w:r>
        <w:rPr>
          <w:b w:val="1"/>
          <w:bCs w:val="1"/>
          <w:rtl w:val="0"/>
          <w:lang w:val="en-US"/>
        </w:rPr>
        <w:t>Minutes November 9th, 2021.</w:t>
      </w:r>
      <w:r>
        <w:rPr>
          <w:rtl w:val="0"/>
        </w:rPr>
        <w:t xml:space="preserve"> All action items were completed.</w:t>
      </w:r>
    </w:p>
    <w:p>
      <w:pPr>
        <w:pStyle w:val="Body"/>
        <w:rPr>
          <w:outline w:val="0"/>
          <w:color w:val="0061fe"/>
          <w14:textFill>
            <w14:solidFill>
              <w14:srgbClr w14:val="0061FE"/>
            </w14:solidFill>
          </w14:textFill>
        </w:rPr>
      </w:pPr>
      <w:r>
        <w:rPr>
          <w:outline w:val="0"/>
          <w:color w:val="0061fe"/>
          <w:rtl w:val="0"/>
          <w:lang w:val="en-US"/>
          <w14:textFill>
            <w14:solidFill>
              <w14:srgbClr w14:val="0061FE"/>
            </w14:solidFill>
          </w14:textFill>
        </w:rPr>
        <w:t>Motion to approve the minutes by Jane, seconded by Peter.</w:t>
      </w:r>
    </w:p>
    <w:p>
      <w:pPr>
        <w:pStyle w:val="Body"/>
        <w:bidi w:val="0"/>
      </w:pPr>
    </w:p>
    <w:p>
      <w:pPr>
        <w:pStyle w:val="Body"/>
        <w:bidi w:val="0"/>
      </w:pPr>
      <w:r>
        <w:rPr>
          <w:rtl w:val="0"/>
        </w:rPr>
        <w:t xml:space="preserve">2. </w:t>
      </w:r>
      <w:r>
        <w:rPr>
          <w:b w:val="1"/>
          <w:bCs w:val="1"/>
          <w:rtl w:val="0"/>
          <w:lang w:val="en-US"/>
        </w:rPr>
        <w:t>Donations and our bank account</w:t>
      </w:r>
      <w:r>
        <w:rPr>
          <w:rtl w:val="0"/>
        </w:rPr>
        <w:t>. E-transfers can now be made to our account and George is able to track them.</w:t>
      </w:r>
    </w:p>
    <w:p>
      <w:pPr>
        <w:pStyle w:val="Body"/>
        <w:rPr>
          <w:outline w:val="0"/>
          <w:color w:val="e22400"/>
          <w14:textFill>
            <w14:solidFill>
              <w14:srgbClr w14:val="E22400"/>
            </w14:solidFill>
          </w14:textFill>
        </w:rPr>
      </w:pPr>
      <w:r>
        <w:rPr>
          <w:outline w:val="0"/>
          <w:color w:val="e22400"/>
          <w:rtl w:val="0"/>
          <w:lang w:val="en-US"/>
          <w14:textFill>
            <w14:solidFill>
              <w14:srgbClr w14:val="E22400"/>
            </w14:solidFill>
          </w14:textFill>
        </w:rPr>
        <w:t>Action: George to ask Albert Norman to add this change to our website.</w:t>
      </w:r>
    </w:p>
    <w:p>
      <w:pPr>
        <w:pStyle w:val="Body"/>
        <w:bidi w:val="0"/>
      </w:pPr>
    </w:p>
    <w:p>
      <w:pPr>
        <w:pStyle w:val="Body"/>
        <w:bidi w:val="0"/>
      </w:pPr>
      <w:r>
        <w:rPr>
          <w:b w:val="1"/>
          <w:bCs w:val="1"/>
          <w:rtl w:val="0"/>
          <w:lang w:val="en-US"/>
        </w:rPr>
        <w:t>3. Growth and Expansion Working Group</w:t>
      </w:r>
      <w:r>
        <w:rPr>
          <w:rtl w:val="0"/>
        </w:rPr>
        <w:t>. (Peter)</w:t>
      </w:r>
    </w:p>
    <w:p>
      <w:pPr>
        <w:pStyle w:val="Body"/>
        <w:bidi w:val="0"/>
      </w:pPr>
    </w:p>
    <w:p>
      <w:pPr>
        <w:pStyle w:val="Body"/>
        <w:bidi w:val="0"/>
      </w:pPr>
      <w:r>
        <w:rPr>
          <w:b w:val="1"/>
          <w:bCs w:val="1"/>
          <w:rtl w:val="0"/>
          <w:lang w:val="en-US"/>
        </w:rPr>
        <w:t xml:space="preserve">A. Media Promotions </w:t>
      </w:r>
      <w:r>
        <w:rPr>
          <w:rtl w:val="0"/>
        </w:rPr>
        <w:t>(see letter). The board is in favour of the project to work with NTV. Jane suggested that we assign value to the donated dollar, e.g $1 buys a lunch and also bring out the volunteer contributions as the core of our organization in terms of percentages of our funds going to administrative costs.</w:t>
      </w:r>
    </w:p>
    <w:p>
      <w:pPr>
        <w:pStyle w:val="Body"/>
        <w:rPr>
          <w:outline w:val="0"/>
          <w:color w:val="0056d6"/>
          <w14:textFill>
            <w14:solidFill>
              <w14:srgbClr w14:val="0056D6"/>
            </w14:solidFill>
          </w14:textFill>
        </w:rPr>
      </w:pPr>
    </w:p>
    <w:p>
      <w:pPr>
        <w:pStyle w:val="Body"/>
        <w:rPr>
          <w:outline w:val="0"/>
          <w:color w:val="0056d6"/>
          <w14:textFill>
            <w14:solidFill>
              <w14:srgbClr w14:val="0056D6"/>
            </w14:solidFill>
          </w14:textFill>
        </w:rPr>
      </w:pPr>
      <w:r>
        <w:rPr>
          <w:outline w:val="0"/>
          <w:color w:val="0056d6"/>
          <w:rtl w:val="0"/>
          <w:lang w:val="en-US"/>
          <w14:textFill>
            <w14:solidFill>
              <w14:srgbClr w14:val="0056D6"/>
            </w14:solidFill>
          </w14:textFill>
        </w:rPr>
        <w:t>Motion to approve $750 for Peter to develop a video in partnership with Ray, showing some of our activities. Moved by Jane, seconded by Carolyn.</w:t>
      </w:r>
    </w:p>
    <w:p>
      <w:pPr>
        <w:pStyle w:val="Body"/>
        <w:rPr>
          <w:outline w:val="0"/>
          <w:color w:val="0056d6"/>
          <w14:textFill>
            <w14:solidFill>
              <w14:srgbClr w14:val="0056D6"/>
            </w14:solidFill>
          </w14:textFill>
        </w:rPr>
      </w:pPr>
    </w:p>
    <w:p>
      <w:pPr>
        <w:pStyle w:val="Body"/>
        <w:bidi w:val="0"/>
      </w:pPr>
      <w:r>
        <w:rPr>
          <w:b w:val="1"/>
          <w:bCs w:val="1"/>
          <w:rtl w:val="0"/>
          <w:lang w:val="en-US"/>
        </w:rPr>
        <w:t xml:space="preserve">B. Other projects. </w:t>
      </w:r>
      <w:r>
        <w:rPr>
          <w:rtl w:val="0"/>
        </w:rPr>
        <w:t>SucSeed rejuvenation is being worked on. Hats and mitts were donated for patrons by the Bell Aliant Pioneer group. A proposal has been received from Bill Hutchinson to donate services to produce a professional public service announcement.</w:t>
      </w:r>
    </w:p>
    <w:p>
      <w:pPr>
        <w:pStyle w:val="Body"/>
        <w:bidi w:val="0"/>
      </w:pPr>
    </w:p>
    <w:p>
      <w:pPr>
        <w:pStyle w:val="Body"/>
        <w:bidi w:val="0"/>
      </w:pPr>
      <w:r>
        <w:rPr>
          <w:b w:val="1"/>
          <w:bCs w:val="1"/>
          <w:rtl w:val="0"/>
          <w:lang w:val="en-US"/>
        </w:rPr>
        <w:t xml:space="preserve">C. Proposal from the Paradise Medical Clinic </w:t>
      </w:r>
      <w:r>
        <w:rPr>
          <w:rtl w:val="0"/>
        </w:rPr>
        <w:t xml:space="preserve">to offer regular 2-2.5 hour clinics in the Centre 2 afternoons/ week on Monday and Friday (see letter). The board is in favour of moving forward with this. </w:t>
      </w:r>
    </w:p>
    <w:p>
      <w:pPr>
        <w:pStyle w:val="Body"/>
        <w:bidi w:val="0"/>
      </w:pPr>
    </w:p>
    <w:p>
      <w:pPr>
        <w:pStyle w:val="Body"/>
        <w:rPr>
          <w:b w:val="1"/>
          <w:bCs w:val="1"/>
        </w:rPr>
      </w:pPr>
      <w:r>
        <w:rPr>
          <w:b w:val="1"/>
          <w:bCs w:val="1"/>
          <w:rtl w:val="0"/>
          <w:lang w:val="en-US"/>
        </w:rPr>
        <w:t xml:space="preserve">3. Financial Update (George). </w:t>
      </w:r>
    </w:p>
    <w:p>
      <w:pPr>
        <w:pStyle w:val="Body"/>
        <w:bidi w:val="0"/>
      </w:pPr>
      <w:r>
        <w:rPr>
          <w:rtl w:val="0"/>
        </w:rPr>
        <w:t xml:space="preserve">A. The deficit has decreased significantly with recent donations. Much of this is in response to the </w:t>
      </w:r>
      <w:r>
        <w:rPr>
          <w:rtl w:val="0"/>
        </w:rPr>
        <w:t>“</w:t>
      </w:r>
      <w:r>
        <w:rPr>
          <w:rtl w:val="0"/>
        </w:rPr>
        <w:t>ask</w:t>
      </w:r>
      <w:r>
        <w:rPr>
          <w:rtl w:val="0"/>
        </w:rPr>
        <w:t xml:space="preserve">” </w:t>
      </w:r>
      <w:r>
        <w:rPr>
          <w:rtl w:val="0"/>
        </w:rPr>
        <w:t>letters from our Growth and Expansion Working Group.</w:t>
      </w:r>
    </w:p>
    <w:p>
      <w:pPr>
        <w:pStyle w:val="Body"/>
        <w:bidi w:val="0"/>
      </w:pPr>
      <w:r>
        <w:rPr>
          <w:rtl w:val="0"/>
        </w:rPr>
        <w:t>B. George distributed draft 3 of the 2022 budget. To note is that a major fundraising event, led by Ray Penton and the Growth and Expansion WG, is being planned for spring 2022.</w:t>
      </w:r>
    </w:p>
    <w:p>
      <w:pPr>
        <w:pStyle w:val="Body"/>
        <w:bidi w:val="0"/>
      </w:pPr>
      <w:r>
        <w:rPr>
          <w:rtl w:val="0"/>
        </w:rPr>
        <w:t xml:space="preserve">C. The 2020 Year End statements from our auditors, Fred Earle and Associates, have been distributed. </w:t>
      </w:r>
    </w:p>
    <w:p>
      <w:pPr>
        <w:pStyle w:val="Body"/>
        <w:rPr>
          <w:outline w:val="0"/>
          <w:color w:val="e22400"/>
          <w14:textFill>
            <w14:solidFill>
              <w14:srgbClr w14:val="E22400"/>
            </w14:solidFill>
          </w14:textFill>
        </w:rPr>
      </w:pPr>
      <w:r>
        <w:rPr>
          <w:outline w:val="0"/>
          <w:color w:val="e22400"/>
          <w:rtl w:val="0"/>
          <w:lang w:val="en-US"/>
          <w14:textFill>
            <w14:solidFill>
              <w14:srgbClr w14:val="E22400"/>
            </w14:solidFill>
          </w14:textFill>
        </w:rPr>
        <w:t xml:space="preserve">Action: All board members to review the 2020 Year End Report (C). </w:t>
      </w:r>
    </w:p>
    <w:p>
      <w:pPr>
        <w:pStyle w:val="Body"/>
        <w:rPr>
          <w:outline w:val="0"/>
          <w:color w:val="e22400"/>
          <w14:textFill>
            <w14:solidFill>
              <w14:srgbClr w14:val="E22400"/>
            </w14:solidFill>
          </w14:textFill>
        </w:rPr>
      </w:pPr>
      <w:r>
        <w:rPr>
          <w:outline w:val="0"/>
          <w:color w:val="e22400"/>
          <w:rtl w:val="0"/>
          <w:lang w:val="en-US"/>
          <w14:textFill>
            <w14:solidFill>
              <w14:srgbClr w14:val="E22400"/>
            </w14:solidFill>
          </w14:textFill>
        </w:rPr>
        <w:t>Action: George to include the motion to approve the report on our next meeting agenda,  for inclusion in the annual report.</w:t>
      </w:r>
    </w:p>
    <w:p>
      <w:pPr>
        <w:pStyle w:val="Body"/>
        <w:rPr>
          <w:outline w:val="0"/>
          <w:color w:val="e22400"/>
          <w14:textFill>
            <w14:solidFill>
              <w14:srgbClr w14:val="E22400"/>
            </w14:solidFill>
          </w14:textFill>
        </w:rPr>
      </w:pPr>
    </w:p>
    <w:p>
      <w:pPr>
        <w:pStyle w:val="Body"/>
        <w:bidi w:val="0"/>
      </w:pPr>
      <w:r>
        <w:rPr>
          <w:rtl w:val="0"/>
        </w:rPr>
        <w:t>4. Revenue Update</w:t>
      </w:r>
    </w:p>
    <w:p>
      <w:pPr>
        <w:pStyle w:val="Body"/>
        <w:bidi w:val="0"/>
      </w:pPr>
      <w:r>
        <w:rPr>
          <w:rtl w:val="0"/>
        </w:rPr>
        <w:t>A. Cenovas renewed their full sponsorship for the Breakfast program for 2022 and the $15,000 has been received.</w:t>
      </w:r>
    </w:p>
    <w:p>
      <w:pPr>
        <w:pStyle w:val="Body"/>
        <w:bidi w:val="0"/>
      </w:pPr>
      <w:r>
        <w:rPr>
          <w:rtl w:val="0"/>
        </w:rPr>
        <w:t>B. We recently received $</w:t>
      </w:r>
      <w:r>
        <w:rPr>
          <w:b w:val="1"/>
          <w:bCs w:val="1"/>
          <w:rtl w:val="0"/>
          <w:lang w:val="en-US"/>
        </w:rPr>
        <w:t>10,000 from Help Age Canada</w:t>
      </w:r>
      <w:r>
        <w:rPr>
          <w:rtl w:val="0"/>
        </w:rPr>
        <w:t xml:space="preserve"> to distribute more food hampers to our list of folks who have mobility challenges.</w:t>
      </w:r>
    </w:p>
    <w:p>
      <w:pPr>
        <w:pStyle w:val="Body"/>
        <w:bidi w:val="0"/>
        <w:rPr>
          <w:b w:val="1"/>
          <w:bCs w:val="1"/>
        </w:rPr>
      </w:pPr>
      <w:r>
        <w:rPr>
          <w:rtl w:val="0"/>
        </w:rPr>
        <w:t xml:space="preserve">C. We have received a </w:t>
      </w:r>
      <w:r>
        <w:rPr>
          <w:b w:val="1"/>
          <w:bCs w:val="1"/>
          <w:rtl w:val="0"/>
          <w:lang w:val="en-US"/>
        </w:rPr>
        <w:t>$4800 donation from Wood Gundy from some of their major clients.</w:t>
      </w:r>
    </w:p>
    <w:p>
      <w:pPr>
        <w:pStyle w:val="Body"/>
        <w:rPr>
          <w:b w:val="1"/>
          <w:bCs w:val="1"/>
        </w:rPr>
      </w:pPr>
    </w:p>
    <w:p>
      <w:pPr>
        <w:pStyle w:val="Body"/>
        <w:rPr>
          <w:outline w:val="0"/>
          <w:color w:val="0061fe"/>
          <w14:textFill>
            <w14:solidFill>
              <w14:srgbClr w14:val="0061FE"/>
            </w14:solidFill>
          </w14:textFill>
        </w:rPr>
      </w:pPr>
      <w:r>
        <w:rPr>
          <w:b w:val="1"/>
          <w:bCs w:val="1"/>
          <w:outline w:val="0"/>
          <w:color w:val="0061fe"/>
          <w:rtl w:val="0"/>
          <w:lang w:val="en-US"/>
          <w14:textFill>
            <w14:solidFill>
              <w14:srgbClr w14:val="0061FE"/>
            </w14:solidFill>
          </w14:textFill>
        </w:rPr>
        <w:t>Motion to accept the financial reports, moved by Rev. John, sec</w:t>
      </w:r>
      <w:r>
        <w:rPr>
          <w:outline w:val="0"/>
          <w:color w:val="0061fe"/>
          <w:rtl w:val="0"/>
          <w:lang w:val="en-US"/>
          <w14:textFill>
            <w14:solidFill>
              <w14:srgbClr w14:val="0061FE"/>
            </w14:solidFill>
          </w14:textFill>
        </w:rPr>
        <w:t>onded by Heather.</w:t>
      </w:r>
    </w:p>
    <w:p>
      <w:pPr>
        <w:pStyle w:val="Body"/>
        <w:bidi w:val="0"/>
      </w:pPr>
    </w:p>
    <w:p>
      <w:pPr>
        <w:pStyle w:val="Body"/>
        <w:bidi w:val="0"/>
      </w:pPr>
      <w:r>
        <w:rPr>
          <w:b w:val="1"/>
          <w:bCs w:val="1"/>
          <w:rtl w:val="0"/>
          <w:lang w:val="en-US"/>
        </w:rPr>
        <w:t xml:space="preserve">5. Life After COVID-19. </w:t>
      </w:r>
      <w:r>
        <w:rPr>
          <w:rtl w:val="0"/>
        </w:rPr>
        <w:t>Anne updated the board about recent changes including the volunteer adjustments that were required after the Friday and Thursday groups withdrew. They stopped because they were not willing to continue eat-in service when no vaccine passports were required.</w:t>
      </w:r>
    </w:p>
    <w:p>
      <w:pPr>
        <w:pStyle w:val="Body"/>
        <w:bidi w:val="0"/>
      </w:pPr>
    </w:p>
    <w:p>
      <w:pPr>
        <w:pStyle w:val="Body"/>
        <w:rPr>
          <w:outline w:val="0"/>
          <w:color w:val="e63b7a"/>
          <w14:textFill>
            <w14:solidFill>
              <w14:srgbClr w14:val="E63B7A"/>
            </w14:solidFill>
          </w14:textFill>
        </w:rPr>
      </w:pPr>
      <w:r>
        <w:rPr>
          <w:outline w:val="0"/>
          <w:color w:val="e63b7a"/>
          <w:rtl w:val="0"/>
          <w:lang w:val="en-US"/>
          <w14:textFill>
            <w14:solidFill>
              <w14:srgbClr w14:val="E63B7A"/>
            </w14:solidFill>
          </w14:textFill>
        </w:rPr>
        <w:t>Action: George will meet with team leaders soon to plan for the winter 2022. (scheduled for December 30th at 10:30)</w:t>
      </w:r>
    </w:p>
    <w:p>
      <w:pPr>
        <w:pStyle w:val="Body"/>
        <w:bidi w:val="0"/>
      </w:pPr>
    </w:p>
    <w:p>
      <w:pPr>
        <w:pStyle w:val="Body"/>
        <w:rPr>
          <w:b w:val="1"/>
          <w:bCs w:val="1"/>
        </w:rPr>
      </w:pPr>
      <w:r>
        <w:rPr>
          <w:b w:val="1"/>
          <w:bCs w:val="1"/>
          <w:rtl w:val="0"/>
          <w:lang w:val="en-US"/>
        </w:rPr>
        <w:t xml:space="preserve">6. Other Business </w:t>
      </w:r>
    </w:p>
    <w:p>
      <w:pPr>
        <w:pStyle w:val="Body"/>
        <w:bidi w:val="0"/>
      </w:pPr>
    </w:p>
    <w:p>
      <w:pPr>
        <w:pStyle w:val="Body"/>
        <w:bidi w:val="0"/>
      </w:pPr>
      <w:r>
        <w:rPr>
          <w:rtl w:val="0"/>
        </w:rPr>
        <w:t>George reported that musical entertainment will be provided for our programs on request to Music NL.</w:t>
      </w:r>
    </w:p>
    <w:p>
      <w:pPr>
        <w:pStyle w:val="Body"/>
        <w:rPr>
          <w:b w:val="1"/>
          <w:bCs w:val="1"/>
        </w:rPr>
      </w:pPr>
    </w:p>
    <w:p>
      <w:pPr>
        <w:pStyle w:val="Body"/>
        <w:bidi w:val="0"/>
      </w:pPr>
      <w:r>
        <w:rPr>
          <w:rtl w:val="0"/>
        </w:rPr>
        <w:t xml:space="preserve">* </w:t>
      </w:r>
      <w:r>
        <w:rPr>
          <w:b w:val="1"/>
          <w:bCs w:val="1"/>
          <w:rtl w:val="0"/>
          <w:lang w:val="en-US"/>
        </w:rPr>
        <w:t>The Next Meeting</w:t>
      </w:r>
      <w:r>
        <w:rPr>
          <w:rtl w:val="0"/>
        </w:rPr>
        <w:t xml:space="preserve"> is scheduled to be the Annual Meeting Tuesday January 11, 2022. We are recruiting 2 new board members.</w:t>
      </w:r>
    </w:p>
    <w:p>
      <w:pPr>
        <w:pStyle w:val="Body"/>
        <w:rPr>
          <w:b w:val="1"/>
          <w:bCs w:val="1"/>
          <w:sz w:val="26"/>
          <w:szCs w:val="26"/>
        </w:rPr>
      </w:pPr>
      <w:r>
        <w:rPr>
          <w:b w:val="1"/>
          <w:bCs w:val="1"/>
          <w:sz w:val="26"/>
          <w:szCs w:val="26"/>
          <w:rtl w:val="0"/>
          <w:lang w:val="en-US"/>
        </w:rPr>
        <w:t xml:space="preserve">* Subject to change considering the COVID-19 situation </w:t>
      </w:r>
    </w:p>
    <w:p>
      <w:pPr>
        <w:pStyle w:val="Body"/>
        <w:bidi w:val="0"/>
      </w:pPr>
    </w:p>
    <w:p>
      <w:pPr>
        <w:pStyle w:val="Body"/>
        <w:rPr>
          <w:outline w:val="0"/>
          <w:color w:val="e22400"/>
          <w14:textFill>
            <w14:solidFill>
              <w14:srgbClr w14:val="E22400"/>
            </w14:solidFill>
          </w14:textFill>
        </w:rPr>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